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38F322" w14:textId="31A2B572" w:rsidR="007725D2" w:rsidRPr="00715A36" w:rsidRDefault="0066778E" w:rsidP="0066778E">
      <w:pPr>
        <w:jc w:val="center"/>
        <w:rPr>
          <w:rFonts w:ascii="Calibri" w:hAnsi="Calibri"/>
          <w:b/>
          <w:lang w:val="fr-CA"/>
        </w:rPr>
      </w:pPr>
      <w:r w:rsidRPr="00715A36">
        <w:rPr>
          <w:rFonts w:ascii="Calibri" w:hAnsi="Calibri"/>
          <w:b/>
          <w:lang w:val="fr-CA"/>
        </w:rPr>
        <w:t>Code éthique modèle</w:t>
      </w:r>
      <w:r w:rsidR="009D533F" w:rsidRPr="00715A36">
        <w:rPr>
          <w:rFonts w:ascii="Calibri" w:hAnsi="Calibri"/>
          <w:b/>
          <w:lang w:val="fr-CA"/>
        </w:rPr>
        <w:t xml:space="preserve"> </w:t>
      </w:r>
      <w:r w:rsidR="00EC3DC0">
        <w:rPr>
          <w:rFonts w:ascii="Calibri" w:hAnsi="Calibri"/>
          <w:b/>
          <w:lang w:val="fr-CA"/>
        </w:rPr>
        <w:t>pour les</w:t>
      </w:r>
      <w:r w:rsidR="009D533F" w:rsidRPr="00715A36">
        <w:rPr>
          <w:rFonts w:ascii="Calibri" w:hAnsi="Calibri"/>
          <w:b/>
          <w:lang w:val="fr-CA"/>
        </w:rPr>
        <w:t xml:space="preserve"> recherche</w:t>
      </w:r>
      <w:r w:rsidR="00EC3DC0">
        <w:rPr>
          <w:rFonts w:ascii="Calibri" w:hAnsi="Calibri"/>
          <w:b/>
          <w:lang w:val="fr-CA"/>
        </w:rPr>
        <w:t>s</w:t>
      </w:r>
      <w:r w:rsidR="009D533F" w:rsidRPr="00715A36">
        <w:rPr>
          <w:rFonts w:ascii="Calibri" w:hAnsi="Calibri"/>
          <w:b/>
          <w:lang w:val="fr-CA"/>
        </w:rPr>
        <w:t xml:space="preserve"> </w:t>
      </w:r>
      <w:r w:rsidR="00FD1BC6" w:rsidRPr="00715A36">
        <w:rPr>
          <w:rFonts w:ascii="Calibri" w:hAnsi="Calibri"/>
          <w:b/>
          <w:lang w:val="fr-CA"/>
        </w:rPr>
        <w:t>impliquant les</w:t>
      </w:r>
      <w:r w:rsidR="009D533F" w:rsidRPr="00715A36">
        <w:rPr>
          <w:rFonts w:ascii="Calibri" w:hAnsi="Calibri"/>
          <w:b/>
          <w:lang w:val="fr-CA"/>
        </w:rPr>
        <w:t xml:space="preserve"> autochtones</w:t>
      </w:r>
    </w:p>
    <w:p w14:paraId="391E4F81" w14:textId="77777777" w:rsidR="008035A1" w:rsidRPr="00715A36" w:rsidRDefault="008035A1" w:rsidP="0066778E">
      <w:pPr>
        <w:jc w:val="center"/>
        <w:rPr>
          <w:rFonts w:ascii="Calibri" w:hAnsi="Calibri"/>
          <w:b/>
          <w:lang w:val="fr-CA"/>
        </w:rPr>
      </w:pPr>
    </w:p>
    <w:p w14:paraId="067E430B" w14:textId="6AD82C49" w:rsidR="00171E94" w:rsidRDefault="00171E94" w:rsidP="005565D9">
      <w:pPr>
        <w:pBdr>
          <w:top w:val="single" w:sz="4" w:space="1" w:color="auto"/>
          <w:left w:val="single" w:sz="4" w:space="4" w:color="auto"/>
          <w:bottom w:val="single" w:sz="4" w:space="1" w:color="auto"/>
          <w:right w:val="single" w:sz="4" w:space="4" w:color="auto"/>
        </w:pBdr>
        <w:shd w:val="clear" w:color="auto" w:fill="E7E6E6" w:themeFill="background2"/>
        <w:jc w:val="center"/>
        <w:rPr>
          <w:rFonts w:ascii="Calibri" w:hAnsi="Calibri"/>
          <w:b/>
          <w:lang w:val="fr-CA"/>
        </w:rPr>
      </w:pPr>
      <w:r>
        <w:rPr>
          <w:rFonts w:ascii="Calibri" w:hAnsi="Calibri"/>
          <w:b/>
          <w:lang w:val="fr-CA"/>
        </w:rPr>
        <w:t>Méthodologie de création du code éthique modèle</w:t>
      </w:r>
    </w:p>
    <w:p w14:paraId="5CFCD0F3" w14:textId="77777777" w:rsidR="00171E94" w:rsidRDefault="00171E94" w:rsidP="005565D9">
      <w:pPr>
        <w:pBdr>
          <w:top w:val="single" w:sz="4" w:space="1" w:color="auto"/>
          <w:left w:val="single" w:sz="4" w:space="4" w:color="auto"/>
          <w:bottom w:val="single" w:sz="4" w:space="1" w:color="auto"/>
          <w:right w:val="single" w:sz="4" w:space="4" w:color="auto"/>
        </w:pBdr>
        <w:shd w:val="clear" w:color="auto" w:fill="E7E6E6" w:themeFill="background2"/>
        <w:jc w:val="both"/>
        <w:rPr>
          <w:rFonts w:ascii="Calibri" w:hAnsi="Calibri"/>
          <w:b/>
          <w:lang w:val="fr-CA"/>
        </w:rPr>
      </w:pPr>
    </w:p>
    <w:p w14:paraId="02E71FA2" w14:textId="7FAAC1C2" w:rsidR="005565D9" w:rsidRDefault="005565D9" w:rsidP="005565D9">
      <w:pPr>
        <w:pBdr>
          <w:top w:val="single" w:sz="4" w:space="1" w:color="auto"/>
          <w:left w:val="single" w:sz="4" w:space="4" w:color="auto"/>
          <w:bottom w:val="single" w:sz="4" w:space="1" w:color="auto"/>
          <w:right w:val="single" w:sz="4" w:space="4" w:color="auto"/>
        </w:pBdr>
        <w:shd w:val="clear" w:color="auto" w:fill="E7E6E6" w:themeFill="background2"/>
      </w:pPr>
      <w:r>
        <w:t>Ce code éthique modèle a été développé grâce à l’analyse d’un corpus de plus de 120 instruments éthiques développés au Canada depuis 1992.</w:t>
      </w:r>
    </w:p>
    <w:p w14:paraId="77B53BC0" w14:textId="77777777" w:rsidR="005565D9" w:rsidRDefault="005565D9" w:rsidP="005565D9">
      <w:pPr>
        <w:pBdr>
          <w:top w:val="single" w:sz="4" w:space="1" w:color="auto"/>
          <w:left w:val="single" w:sz="4" w:space="4" w:color="auto"/>
          <w:bottom w:val="single" w:sz="4" w:space="1" w:color="auto"/>
          <w:right w:val="single" w:sz="4" w:space="4" w:color="auto"/>
        </w:pBdr>
        <w:shd w:val="clear" w:color="auto" w:fill="E7E6E6" w:themeFill="background2"/>
      </w:pPr>
    </w:p>
    <w:p w14:paraId="7EC233E7" w14:textId="741407E3" w:rsidR="005565D9" w:rsidRDefault="005565D9" w:rsidP="005565D9">
      <w:pPr>
        <w:pBdr>
          <w:top w:val="single" w:sz="4" w:space="1" w:color="auto"/>
          <w:left w:val="single" w:sz="4" w:space="4" w:color="auto"/>
          <w:bottom w:val="single" w:sz="4" w:space="1" w:color="auto"/>
          <w:right w:val="single" w:sz="4" w:space="4" w:color="auto"/>
        </w:pBdr>
        <w:shd w:val="clear" w:color="auto" w:fill="E7E6E6" w:themeFill="background2"/>
      </w:pPr>
      <w:r>
        <w:t xml:space="preserve">Ce corpus nous a permis d’identifier les thèmes récurrents traités dans les instruments éthiques ainsi que les meilleures pratiques observables pour chacun des thèmes. </w:t>
      </w:r>
    </w:p>
    <w:p w14:paraId="7B4E1F1F" w14:textId="77777777" w:rsidR="005565D9" w:rsidRDefault="005565D9" w:rsidP="005565D9">
      <w:pPr>
        <w:pBdr>
          <w:top w:val="single" w:sz="4" w:space="1" w:color="auto"/>
          <w:left w:val="single" w:sz="4" w:space="4" w:color="auto"/>
          <w:bottom w:val="single" w:sz="4" w:space="1" w:color="auto"/>
          <w:right w:val="single" w:sz="4" w:space="4" w:color="auto"/>
        </w:pBdr>
        <w:shd w:val="clear" w:color="auto" w:fill="E7E6E6" w:themeFill="background2"/>
      </w:pPr>
    </w:p>
    <w:p w14:paraId="7F0CF25A" w14:textId="5AA8BEBD" w:rsidR="005565D9" w:rsidRDefault="005565D9" w:rsidP="005565D9">
      <w:pPr>
        <w:pBdr>
          <w:top w:val="single" w:sz="4" w:space="1" w:color="auto"/>
          <w:left w:val="single" w:sz="4" w:space="4" w:color="auto"/>
          <w:bottom w:val="single" w:sz="4" w:space="1" w:color="auto"/>
          <w:right w:val="single" w:sz="4" w:space="4" w:color="auto"/>
        </w:pBdr>
        <w:shd w:val="clear" w:color="auto" w:fill="E7E6E6" w:themeFill="background2"/>
        <w:jc w:val="both"/>
        <w:rPr>
          <w:rFonts w:cstheme="minorHAnsi"/>
        </w:rPr>
      </w:pPr>
      <w:r>
        <w:t xml:space="preserve">Les meilleures pratiques ont été identifiées grâce à quatre indicateurs d’une recherche équitable que nous ont dégagés à partir d’une analyse de la littérature dans ce domaine : </w:t>
      </w:r>
      <w:r w:rsidRPr="009117E6">
        <w:rPr>
          <w:rFonts w:cstheme="minorHAnsi"/>
        </w:rPr>
        <w:t>la transparence, la participation des communautés, l’hybridation des échanges et le partage des pouvoirs de décision.</w:t>
      </w:r>
    </w:p>
    <w:p w14:paraId="2EBA5DE8" w14:textId="77777777" w:rsidR="005565D9" w:rsidRPr="00CB088C" w:rsidRDefault="005565D9" w:rsidP="005565D9">
      <w:pPr>
        <w:pBdr>
          <w:top w:val="single" w:sz="4" w:space="1" w:color="auto"/>
          <w:left w:val="single" w:sz="4" w:space="4" w:color="auto"/>
          <w:bottom w:val="single" w:sz="4" w:space="1" w:color="auto"/>
          <w:right w:val="single" w:sz="4" w:space="4" w:color="auto"/>
        </w:pBdr>
        <w:shd w:val="clear" w:color="auto" w:fill="E7E6E6" w:themeFill="background2"/>
        <w:jc w:val="both"/>
      </w:pPr>
    </w:p>
    <w:p w14:paraId="3EB166D2" w14:textId="77777777" w:rsidR="005565D9" w:rsidRPr="009117E6" w:rsidRDefault="005565D9" w:rsidP="005565D9">
      <w:pPr>
        <w:pStyle w:val="NormalWeb"/>
        <w:pBdr>
          <w:top w:val="single" w:sz="4" w:space="1" w:color="auto"/>
          <w:left w:val="single" w:sz="4" w:space="4" w:color="auto"/>
          <w:bottom w:val="single" w:sz="4" w:space="1" w:color="auto"/>
          <w:right w:val="single" w:sz="4" w:space="4" w:color="auto"/>
        </w:pBdr>
        <w:shd w:val="clear" w:color="auto" w:fill="E7E6E6" w:themeFill="background2"/>
        <w:spacing w:before="0" w:beforeAutospacing="0" w:after="0" w:afterAutospacing="0"/>
        <w:jc w:val="both"/>
        <w:rPr>
          <w:rFonts w:asciiTheme="minorHAnsi" w:hAnsiTheme="minorHAnsi" w:cstheme="minorHAnsi"/>
        </w:rPr>
      </w:pPr>
      <w:r w:rsidRPr="009117E6">
        <w:rPr>
          <w:rFonts w:asciiTheme="minorHAnsi" w:hAnsiTheme="minorHAnsi" w:cstheme="minorHAnsi"/>
          <w:b/>
          <w:bCs/>
          <w:u w:val="single"/>
        </w:rPr>
        <w:t>Transparence :</w:t>
      </w:r>
      <w:r w:rsidRPr="009117E6">
        <w:rPr>
          <w:rFonts w:asciiTheme="minorHAnsi" w:hAnsiTheme="minorHAnsi" w:cstheme="minorHAnsi"/>
        </w:rPr>
        <w:t xml:space="preserve"> Les communautés autochtones et leurs membres sont informés de la manière la plus complète possible tout au long des projets afin qu’ils puissent prendre des décisions éclairées.</w:t>
      </w:r>
    </w:p>
    <w:p w14:paraId="36C26274" w14:textId="77777777" w:rsidR="005565D9" w:rsidRPr="009117E6" w:rsidRDefault="005565D9" w:rsidP="005565D9">
      <w:pPr>
        <w:pStyle w:val="NormalWeb"/>
        <w:pBdr>
          <w:top w:val="single" w:sz="4" w:space="1" w:color="auto"/>
          <w:left w:val="single" w:sz="4" w:space="4" w:color="auto"/>
          <w:bottom w:val="single" w:sz="4" w:space="1" w:color="auto"/>
          <w:right w:val="single" w:sz="4" w:space="4" w:color="auto"/>
        </w:pBdr>
        <w:shd w:val="clear" w:color="auto" w:fill="E7E6E6" w:themeFill="background2"/>
        <w:spacing w:before="0" w:beforeAutospacing="0" w:after="0" w:afterAutospacing="0"/>
        <w:jc w:val="both"/>
        <w:rPr>
          <w:rFonts w:asciiTheme="minorHAnsi" w:hAnsiTheme="minorHAnsi" w:cstheme="minorHAnsi"/>
        </w:rPr>
      </w:pPr>
      <w:r w:rsidRPr="009117E6">
        <w:rPr>
          <w:rFonts w:asciiTheme="minorHAnsi" w:hAnsiTheme="minorHAnsi" w:cstheme="minorHAnsi"/>
        </w:rPr>
        <w:br/>
      </w:r>
      <w:r w:rsidRPr="009117E6">
        <w:rPr>
          <w:rFonts w:asciiTheme="minorHAnsi" w:hAnsiTheme="minorHAnsi" w:cstheme="minorHAnsi"/>
          <w:b/>
          <w:bCs/>
          <w:u w:val="single"/>
        </w:rPr>
        <w:t>Participation :</w:t>
      </w:r>
      <w:r w:rsidRPr="009117E6">
        <w:rPr>
          <w:rFonts w:asciiTheme="minorHAnsi" w:hAnsiTheme="minorHAnsi" w:cstheme="minorHAnsi"/>
        </w:rPr>
        <w:t xml:space="preserve"> La participation des communautés au cours des différentes phases de la recherche leur permet de s’impliquer et de suivre l’avancement des projets. Il s’agit également d’une opportunité de développement de nouvelles compétences.</w:t>
      </w:r>
    </w:p>
    <w:p w14:paraId="5A47BFA6" w14:textId="77777777" w:rsidR="005565D9" w:rsidRPr="009117E6" w:rsidRDefault="005565D9" w:rsidP="005565D9">
      <w:pPr>
        <w:pStyle w:val="NormalWeb"/>
        <w:pBdr>
          <w:top w:val="single" w:sz="4" w:space="1" w:color="auto"/>
          <w:left w:val="single" w:sz="4" w:space="4" w:color="auto"/>
          <w:bottom w:val="single" w:sz="4" w:space="1" w:color="auto"/>
          <w:right w:val="single" w:sz="4" w:space="4" w:color="auto"/>
        </w:pBdr>
        <w:shd w:val="clear" w:color="auto" w:fill="E7E6E6" w:themeFill="background2"/>
        <w:spacing w:before="0" w:beforeAutospacing="0" w:after="0" w:afterAutospacing="0"/>
        <w:jc w:val="both"/>
        <w:rPr>
          <w:rFonts w:asciiTheme="minorHAnsi" w:hAnsiTheme="minorHAnsi" w:cstheme="minorHAnsi"/>
        </w:rPr>
      </w:pPr>
      <w:r w:rsidRPr="009117E6">
        <w:rPr>
          <w:rFonts w:asciiTheme="minorHAnsi" w:hAnsiTheme="minorHAnsi" w:cstheme="minorHAnsi"/>
        </w:rPr>
        <w:br/>
      </w:r>
      <w:r w:rsidRPr="009117E6">
        <w:rPr>
          <w:rFonts w:asciiTheme="minorHAnsi" w:hAnsiTheme="minorHAnsi" w:cstheme="minorHAnsi"/>
          <w:b/>
          <w:bCs/>
          <w:u w:val="single"/>
        </w:rPr>
        <w:t>Hybridation des échanges :</w:t>
      </w:r>
      <w:r w:rsidRPr="009117E6">
        <w:rPr>
          <w:rFonts w:asciiTheme="minorHAnsi" w:hAnsiTheme="minorHAnsi" w:cstheme="minorHAnsi"/>
        </w:rPr>
        <w:t xml:space="preserve"> L’hybridation des échanges consiste dans la mise en place de démarches visant à renforcer la compréhension mutuelle entre les chercheurs et les communautés, par exemple par l’information des communautés dans la langue de leur choix ou encore dans la remise de rapports ou publications selon des formes négociées avec les communautés et adaptées à leurs besoins.</w:t>
      </w:r>
    </w:p>
    <w:p w14:paraId="0D903666" w14:textId="77777777" w:rsidR="005565D9" w:rsidRPr="00F42041" w:rsidRDefault="005565D9" w:rsidP="005565D9">
      <w:pPr>
        <w:pStyle w:val="NormalWeb"/>
        <w:pBdr>
          <w:top w:val="single" w:sz="4" w:space="1" w:color="auto"/>
          <w:left w:val="single" w:sz="4" w:space="4" w:color="auto"/>
          <w:bottom w:val="single" w:sz="4" w:space="1" w:color="auto"/>
          <w:right w:val="single" w:sz="4" w:space="4" w:color="auto"/>
        </w:pBdr>
        <w:shd w:val="clear" w:color="auto" w:fill="E7E6E6" w:themeFill="background2"/>
        <w:spacing w:before="0" w:beforeAutospacing="0" w:after="0" w:afterAutospacing="0"/>
        <w:jc w:val="both"/>
        <w:rPr>
          <w:rFonts w:asciiTheme="minorHAnsi" w:hAnsiTheme="minorHAnsi" w:cstheme="minorHAnsi"/>
        </w:rPr>
      </w:pPr>
      <w:r w:rsidRPr="009117E6">
        <w:rPr>
          <w:rFonts w:asciiTheme="minorHAnsi" w:hAnsiTheme="minorHAnsi" w:cstheme="minorHAnsi"/>
        </w:rPr>
        <w:br/>
      </w:r>
      <w:r w:rsidRPr="009117E6">
        <w:rPr>
          <w:rFonts w:asciiTheme="minorHAnsi" w:hAnsiTheme="minorHAnsi" w:cstheme="minorHAnsi"/>
          <w:b/>
          <w:bCs/>
          <w:u w:val="single"/>
        </w:rPr>
        <w:t>Partage des pouvoirs de décision :</w:t>
      </w:r>
      <w:r w:rsidRPr="009117E6">
        <w:rPr>
          <w:rFonts w:asciiTheme="minorHAnsi" w:hAnsiTheme="minorHAnsi" w:cstheme="minorHAnsi"/>
        </w:rPr>
        <w:t xml:space="preserve"> Dans le cadre de projets menés en collaboration avec des partenaires autochtones, ces derniers doivent pouvoir participer aux prises de décisions au même titre que les chercheurs. Il s’agit notamment du droit de définir l’étendue de l’utilisation de leurs savoirs. Ils doivent également disposer par exemple d’un droit de regard et de décision quant aux publications qui découlent d’un projet et sur les possibilités de valorisation (notamment le dépôt d’un brevet). En somme ces pouvoirs de décision doivent permettre aux participants autochtones de décider des conditions selon lesquelles leurs savoirs seront utilisés et partagés à l’extérieur du groupe autochtones.</w:t>
      </w:r>
    </w:p>
    <w:p w14:paraId="70839A87" w14:textId="77777777" w:rsidR="005565D9" w:rsidRDefault="005565D9" w:rsidP="005565D9">
      <w:pPr>
        <w:pBdr>
          <w:top w:val="single" w:sz="4" w:space="1" w:color="auto"/>
          <w:left w:val="single" w:sz="4" w:space="4" w:color="auto"/>
          <w:bottom w:val="single" w:sz="4" w:space="1" w:color="auto"/>
          <w:right w:val="single" w:sz="4" w:space="4" w:color="auto"/>
        </w:pBdr>
        <w:shd w:val="clear" w:color="auto" w:fill="E7E6E6" w:themeFill="background2"/>
      </w:pPr>
    </w:p>
    <w:p w14:paraId="03CC2515" w14:textId="30C5EADA" w:rsidR="005565D9" w:rsidRDefault="005565D9" w:rsidP="005565D9">
      <w:pPr>
        <w:pBdr>
          <w:top w:val="single" w:sz="4" w:space="1" w:color="auto"/>
          <w:left w:val="single" w:sz="4" w:space="4" w:color="auto"/>
          <w:bottom w:val="single" w:sz="4" w:space="1" w:color="auto"/>
          <w:right w:val="single" w:sz="4" w:space="4" w:color="auto"/>
        </w:pBdr>
        <w:shd w:val="clear" w:color="auto" w:fill="E7E6E6" w:themeFill="background2"/>
      </w:pPr>
      <w:r>
        <w:t xml:space="preserve">Ce modèle constitue une proposition qui peut être librement modifiée par les individus et les groupes en fonction de leurs besoins et de leurs intérêts. </w:t>
      </w:r>
    </w:p>
    <w:p w14:paraId="633745A9" w14:textId="77777777" w:rsidR="00171E94" w:rsidRDefault="00171E94" w:rsidP="00854BE2">
      <w:pPr>
        <w:jc w:val="both"/>
        <w:rPr>
          <w:rFonts w:ascii="Calibri" w:hAnsi="Calibri"/>
          <w:b/>
          <w:lang w:val="fr-CA"/>
        </w:rPr>
      </w:pPr>
    </w:p>
    <w:p w14:paraId="6F5A62F3" w14:textId="3FAE2FC8" w:rsidR="005565D9" w:rsidRDefault="005565D9" w:rsidP="00EC3DC0">
      <w:pPr>
        <w:jc w:val="center"/>
        <w:rPr>
          <w:rFonts w:ascii="Calibri" w:hAnsi="Calibri"/>
          <w:b/>
          <w:lang w:val="fr-CA"/>
        </w:rPr>
      </w:pPr>
      <w:r>
        <w:rPr>
          <w:rFonts w:ascii="Calibri" w:hAnsi="Calibri"/>
          <w:b/>
          <w:lang w:val="fr-CA"/>
        </w:rPr>
        <w:lastRenderedPageBreak/>
        <w:t>Sommaire</w:t>
      </w:r>
    </w:p>
    <w:p w14:paraId="3E9C963F" w14:textId="245FA227" w:rsidR="00452C85" w:rsidRDefault="00452C85">
      <w:pPr>
        <w:pStyle w:val="TM1"/>
        <w:tabs>
          <w:tab w:val="right" w:leader="dot" w:pos="8630"/>
        </w:tabs>
        <w:rPr>
          <w:rFonts w:eastAsiaTheme="minorEastAsia"/>
          <w:noProof/>
          <w:lang w:val="fr-CA" w:eastAsia="fr-CA"/>
        </w:rPr>
      </w:pPr>
      <w:r>
        <w:rPr>
          <w:rFonts w:ascii="Calibri" w:hAnsi="Calibri"/>
          <w:b/>
          <w:lang w:val="fr-CA"/>
        </w:rPr>
        <w:fldChar w:fldCharType="begin"/>
      </w:r>
      <w:r>
        <w:rPr>
          <w:rFonts w:ascii="Calibri" w:hAnsi="Calibri"/>
          <w:b/>
          <w:lang w:val="fr-CA"/>
        </w:rPr>
        <w:instrText xml:space="preserve"> TOC \o "1-3" \h \z \u </w:instrText>
      </w:r>
      <w:r>
        <w:rPr>
          <w:rFonts w:ascii="Calibri" w:hAnsi="Calibri"/>
          <w:b/>
          <w:lang w:val="fr-CA"/>
        </w:rPr>
        <w:fldChar w:fldCharType="separate"/>
      </w:r>
      <w:hyperlink w:anchor="_Toc39676581" w:history="1">
        <w:r w:rsidRPr="00B10FEF">
          <w:rPr>
            <w:rStyle w:val="Hyperlien"/>
            <w:noProof/>
            <w:lang w:val="fr-CA"/>
          </w:rPr>
          <w:t>Préambule</w:t>
        </w:r>
        <w:r>
          <w:rPr>
            <w:noProof/>
            <w:webHidden/>
          </w:rPr>
          <w:tab/>
        </w:r>
        <w:r>
          <w:rPr>
            <w:noProof/>
            <w:webHidden/>
          </w:rPr>
          <w:fldChar w:fldCharType="begin"/>
        </w:r>
        <w:r>
          <w:rPr>
            <w:noProof/>
            <w:webHidden/>
          </w:rPr>
          <w:instrText xml:space="preserve"> PAGEREF _Toc39676581 \h </w:instrText>
        </w:r>
        <w:r>
          <w:rPr>
            <w:noProof/>
            <w:webHidden/>
          </w:rPr>
        </w:r>
        <w:r>
          <w:rPr>
            <w:noProof/>
            <w:webHidden/>
          </w:rPr>
          <w:fldChar w:fldCharType="separate"/>
        </w:r>
        <w:r>
          <w:rPr>
            <w:noProof/>
            <w:webHidden/>
          </w:rPr>
          <w:t>3</w:t>
        </w:r>
        <w:r>
          <w:rPr>
            <w:noProof/>
            <w:webHidden/>
          </w:rPr>
          <w:fldChar w:fldCharType="end"/>
        </w:r>
      </w:hyperlink>
    </w:p>
    <w:p w14:paraId="183CCF2C" w14:textId="0F8F387E" w:rsidR="00452C85" w:rsidRDefault="00452C85">
      <w:pPr>
        <w:pStyle w:val="TM1"/>
        <w:tabs>
          <w:tab w:val="right" w:leader="dot" w:pos="8630"/>
        </w:tabs>
        <w:rPr>
          <w:rFonts w:eastAsiaTheme="minorEastAsia"/>
          <w:noProof/>
          <w:lang w:val="fr-CA" w:eastAsia="fr-CA"/>
        </w:rPr>
      </w:pPr>
      <w:hyperlink w:anchor="_Toc39676582" w:history="1">
        <w:r w:rsidRPr="00B10FEF">
          <w:rPr>
            <w:rStyle w:val="Hyperlien"/>
            <w:noProof/>
            <w:lang w:val="fr-CA"/>
          </w:rPr>
          <w:t>1- Principes essentiels pour une recherche équitable</w:t>
        </w:r>
        <w:r>
          <w:rPr>
            <w:noProof/>
            <w:webHidden/>
          </w:rPr>
          <w:tab/>
        </w:r>
        <w:r>
          <w:rPr>
            <w:noProof/>
            <w:webHidden/>
          </w:rPr>
          <w:fldChar w:fldCharType="begin"/>
        </w:r>
        <w:r>
          <w:rPr>
            <w:noProof/>
            <w:webHidden/>
          </w:rPr>
          <w:instrText xml:space="preserve"> PAGEREF _Toc39676582 \h </w:instrText>
        </w:r>
        <w:r>
          <w:rPr>
            <w:noProof/>
            <w:webHidden/>
          </w:rPr>
        </w:r>
        <w:r>
          <w:rPr>
            <w:noProof/>
            <w:webHidden/>
          </w:rPr>
          <w:fldChar w:fldCharType="separate"/>
        </w:r>
        <w:r>
          <w:rPr>
            <w:noProof/>
            <w:webHidden/>
          </w:rPr>
          <w:t>4</w:t>
        </w:r>
        <w:r>
          <w:rPr>
            <w:noProof/>
            <w:webHidden/>
          </w:rPr>
          <w:fldChar w:fldCharType="end"/>
        </w:r>
      </w:hyperlink>
    </w:p>
    <w:p w14:paraId="6FE48E1E" w14:textId="528D6E70" w:rsidR="00452C85" w:rsidRDefault="00452C85">
      <w:pPr>
        <w:pStyle w:val="TM1"/>
        <w:tabs>
          <w:tab w:val="right" w:leader="dot" w:pos="8630"/>
        </w:tabs>
        <w:rPr>
          <w:rFonts w:eastAsiaTheme="minorEastAsia"/>
          <w:noProof/>
          <w:lang w:val="fr-CA" w:eastAsia="fr-CA"/>
        </w:rPr>
      </w:pPr>
      <w:hyperlink w:anchor="_Toc39676583" w:history="1">
        <w:r w:rsidRPr="00B10FEF">
          <w:rPr>
            <w:rStyle w:val="Hyperlien"/>
            <w:noProof/>
            <w:lang w:val="fr-CA"/>
          </w:rPr>
          <w:t>2- Définitions</w:t>
        </w:r>
        <w:r>
          <w:rPr>
            <w:noProof/>
            <w:webHidden/>
          </w:rPr>
          <w:tab/>
        </w:r>
        <w:r>
          <w:rPr>
            <w:noProof/>
            <w:webHidden/>
          </w:rPr>
          <w:fldChar w:fldCharType="begin"/>
        </w:r>
        <w:r>
          <w:rPr>
            <w:noProof/>
            <w:webHidden/>
          </w:rPr>
          <w:instrText xml:space="preserve"> PAGEREF _Toc39676583 \h </w:instrText>
        </w:r>
        <w:r>
          <w:rPr>
            <w:noProof/>
            <w:webHidden/>
          </w:rPr>
        </w:r>
        <w:r>
          <w:rPr>
            <w:noProof/>
            <w:webHidden/>
          </w:rPr>
          <w:fldChar w:fldCharType="separate"/>
        </w:r>
        <w:r>
          <w:rPr>
            <w:noProof/>
            <w:webHidden/>
          </w:rPr>
          <w:t>5</w:t>
        </w:r>
        <w:r>
          <w:rPr>
            <w:noProof/>
            <w:webHidden/>
          </w:rPr>
          <w:fldChar w:fldCharType="end"/>
        </w:r>
      </w:hyperlink>
    </w:p>
    <w:p w14:paraId="2E2D0B83" w14:textId="4F6E73ED" w:rsidR="00452C85" w:rsidRDefault="00452C85">
      <w:pPr>
        <w:pStyle w:val="TM1"/>
        <w:tabs>
          <w:tab w:val="right" w:leader="dot" w:pos="8630"/>
        </w:tabs>
        <w:rPr>
          <w:rFonts w:eastAsiaTheme="minorEastAsia"/>
          <w:noProof/>
          <w:lang w:val="fr-CA" w:eastAsia="fr-CA"/>
        </w:rPr>
      </w:pPr>
      <w:hyperlink w:anchor="_Toc39676584" w:history="1">
        <w:r w:rsidRPr="00B10FEF">
          <w:rPr>
            <w:rStyle w:val="Hyperlien"/>
            <w:noProof/>
            <w:lang w:val="fr-CA"/>
          </w:rPr>
          <w:t>3- Définition du projet de recherche et de recueil du consentement</w:t>
        </w:r>
        <w:r>
          <w:rPr>
            <w:noProof/>
            <w:webHidden/>
          </w:rPr>
          <w:tab/>
        </w:r>
        <w:r>
          <w:rPr>
            <w:noProof/>
            <w:webHidden/>
          </w:rPr>
          <w:fldChar w:fldCharType="begin"/>
        </w:r>
        <w:r>
          <w:rPr>
            <w:noProof/>
            <w:webHidden/>
          </w:rPr>
          <w:instrText xml:space="preserve"> PAGEREF _Toc39676584 \h </w:instrText>
        </w:r>
        <w:r>
          <w:rPr>
            <w:noProof/>
            <w:webHidden/>
          </w:rPr>
        </w:r>
        <w:r>
          <w:rPr>
            <w:noProof/>
            <w:webHidden/>
          </w:rPr>
          <w:fldChar w:fldCharType="separate"/>
        </w:r>
        <w:r>
          <w:rPr>
            <w:noProof/>
            <w:webHidden/>
          </w:rPr>
          <w:t>6</w:t>
        </w:r>
        <w:r>
          <w:rPr>
            <w:noProof/>
            <w:webHidden/>
          </w:rPr>
          <w:fldChar w:fldCharType="end"/>
        </w:r>
      </w:hyperlink>
    </w:p>
    <w:p w14:paraId="111F68C0" w14:textId="2EF2AEC8" w:rsidR="00452C85" w:rsidRDefault="00452C85">
      <w:pPr>
        <w:pStyle w:val="TM2"/>
        <w:tabs>
          <w:tab w:val="right" w:leader="dot" w:pos="8630"/>
        </w:tabs>
        <w:rPr>
          <w:rFonts w:eastAsiaTheme="minorEastAsia"/>
          <w:noProof/>
          <w:lang w:val="fr-CA" w:eastAsia="fr-CA"/>
        </w:rPr>
      </w:pPr>
      <w:hyperlink w:anchor="_Toc39676585" w:history="1">
        <w:r w:rsidRPr="00B10FEF">
          <w:rPr>
            <w:rStyle w:val="Hyperlien"/>
            <w:noProof/>
            <w:lang w:bidi="fr-FR"/>
          </w:rPr>
          <w:t>3.1. Reconnaissance des cadres et normes autochtones</w:t>
        </w:r>
        <w:r>
          <w:rPr>
            <w:noProof/>
            <w:webHidden/>
          </w:rPr>
          <w:tab/>
        </w:r>
        <w:r>
          <w:rPr>
            <w:noProof/>
            <w:webHidden/>
          </w:rPr>
          <w:fldChar w:fldCharType="begin"/>
        </w:r>
        <w:r>
          <w:rPr>
            <w:noProof/>
            <w:webHidden/>
          </w:rPr>
          <w:instrText xml:space="preserve"> PAGEREF _Toc39676585 \h </w:instrText>
        </w:r>
        <w:r>
          <w:rPr>
            <w:noProof/>
            <w:webHidden/>
          </w:rPr>
        </w:r>
        <w:r>
          <w:rPr>
            <w:noProof/>
            <w:webHidden/>
          </w:rPr>
          <w:fldChar w:fldCharType="separate"/>
        </w:r>
        <w:r>
          <w:rPr>
            <w:noProof/>
            <w:webHidden/>
          </w:rPr>
          <w:t>6</w:t>
        </w:r>
        <w:r>
          <w:rPr>
            <w:noProof/>
            <w:webHidden/>
          </w:rPr>
          <w:fldChar w:fldCharType="end"/>
        </w:r>
      </w:hyperlink>
    </w:p>
    <w:p w14:paraId="7D023E26" w14:textId="0BFF52A8" w:rsidR="00452C85" w:rsidRDefault="00452C85">
      <w:pPr>
        <w:pStyle w:val="TM2"/>
        <w:tabs>
          <w:tab w:val="right" w:leader="dot" w:pos="8630"/>
        </w:tabs>
        <w:rPr>
          <w:rFonts w:eastAsiaTheme="minorEastAsia"/>
          <w:noProof/>
          <w:lang w:val="fr-CA" w:eastAsia="fr-CA"/>
        </w:rPr>
      </w:pPr>
      <w:hyperlink w:anchor="_Toc39676586" w:history="1">
        <w:r w:rsidRPr="00B10FEF">
          <w:rPr>
            <w:rStyle w:val="Hyperlien"/>
            <w:noProof/>
            <w:lang w:bidi="fr-FR"/>
          </w:rPr>
          <w:t>3.2. La participation à la définition des projets de recherche</w:t>
        </w:r>
        <w:r>
          <w:rPr>
            <w:noProof/>
            <w:webHidden/>
          </w:rPr>
          <w:tab/>
        </w:r>
        <w:r>
          <w:rPr>
            <w:noProof/>
            <w:webHidden/>
          </w:rPr>
          <w:fldChar w:fldCharType="begin"/>
        </w:r>
        <w:r>
          <w:rPr>
            <w:noProof/>
            <w:webHidden/>
          </w:rPr>
          <w:instrText xml:space="preserve"> PAGEREF _Toc39676586 \h </w:instrText>
        </w:r>
        <w:r>
          <w:rPr>
            <w:noProof/>
            <w:webHidden/>
          </w:rPr>
        </w:r>
        <w:r>
          <w:rPr>
            <w:noProof/>
            <w:webHidden/>
          </w:rPr>
          <w:fldChar w:fldCharType="separate"/>
        </w:r>
        <w:r>
          <w:rPr>
            <w:noProof/>
            <w:webHidden/>
          </w:rPr>
          <w:t>6</w:t>
        </w:r>
        <w:r>
          <w:rPr>
            <w:noProof/>
            <w:webHidden/>
          </w:rPr>
          <w:fldChar w:fldCharType="end"/>
        </w:r>
      </w:hyperlink>
    </w:p>
    <w:p w14:paraId="5A17450B" w14:textId="2395D153" w:rsidR="00452C85" w:rsidRDefault="00452C85">
      <w:pPr>
        <w:pStyle w:val="TM2"/>
        <w:tabs>
          <w:tab w:val="right" w:leader="dot" w:pos="8630"/>
        </w:tabs>
        <w:rPr>
          <w:rFonts w:eastAsiaTheme="minorEastAsia"/>
          <w:noProof/>
          <w:lang w:val="fr-CA" w:eastAsia="fr-CA"/>
        </w:rPr>
      </w:pPr>
      <w:hyperlink w:anchor="_Toc39676587" w:history="1">
        <w:r w:rsidRPr="00B10FEF">
          <w:rPr>
            <w:rStyle w:val="Hyperlien"/>
            <w:noProof/>
            <w:lang w:bidi="fr-FR"/>
          </w:rPr>
          <w:t>3.3. Informations indispensables au respect du consentement préalable libre et</w:t>
        </w:r>
        <w:r w:rsidRPr="00B10FEF">
          <w:rPr>
            <w:rStyle w:val="Hyperlien"/>
            <w:noProof/>
            <w:lang w:val="fr-CA" w:bidi="fr-FR"/>
          </w:rPr>
          <w:t xml:space="preserve"> </w:t>
        </w:r>
        <w:r w:rsidRPr="00B10FEF">
          <w:rPr>
            <w:rStyle w:val="Hyperlien"/>
            <w:noProof/>
            <w:lang w:bidi="fr-FR"/>
          </w:rPr>
          <w:t>éclairé</w:t>
        </w:r>
        <w:r>
          <w:rPr>
            <w:noProof/>
            <w:webHidden/>
          </w:rPr>
          <w:tab/>
        </w:r>
        <w:r>
          <w:rPr>
            <w:noProof/>
            <w:webHidden/>
          </w:rPr>
          <w:fldChar w:fldCharType="begin"/>
        </w:r>
        <w:r>
          <w:rPr>
            <w:noProof/>
            <w:webHidden/>
          </w:rPr>
          <w:instrText xml:space="preserve"> PAGEREF _Toc39676587 \h </w:instrText>
        </w:r>
        <w:r>
          <w:rPr>
            <w:noProof/>
            <w:webHidden/>
          </w:rPr>
        </w:r>
        <w:r>
          <w:rPr>
            <w:noProof/>
            <w:webHidden/>
          </w:rPr>
          <w:fldChar w:fldCharType="separate"/>
        </w:r>
        <w:r>
          <w:rPr>
            <w:noProof/>
            <w:webHidden/>
          </w:rPr>
          <w:t>6</w:t>
        </w:r>
        <w:r>
          <w:rPr>
            <w:noProof/>
            <w:webHidden/>
          </w:rPr>
          <w:fldChar w:fldCharType="end"/>
        </w:r>
      </w:hyperlink>
    </w:p>
    <w:p w14:paraId="49C09FF8" w14:textId="095E416D" w:rsidR="00452C85" w:rsidRDefault="00452C85">
      <w:pPr>
        <w:pStyle w:val="TM2"/>
        <w:tabs>
          <w:tab w:val="right" w:leader="dot" w:pos="8630"/>
        </w:tabs>
        <w:rPr>
          <w:rFonts w:eastAsiaTheme="minorEastAsia"/>
          <w:noProof/>
          <w:lang w:val="fr-CA" w:eastAsia="fr-CA"/>
        </w:rPr>
      </w:pPr>
      <w:hyperlink w:anchor="_Toc39676588" w:history="1">
        <w:r w:rsidRPr="00B10FEF">
          <w:rPr>
            <w:rStyle w:val="Hyperlien"/>
            <w:noProof/>
            <w:lang w:bidi="fr-FR"/>
          </w:rPr>
          <w:t>3.4. Usage des langues lors de la présentation du projet et du recueil du consentement</w:t>
        </w:r>
        <w:r>
          <w:rPr>
            <w:noProof/>
            <w:webHidden/>
          </w:rPr>
          <w:tab/>
        </w:r>
        <w:r>
          <w:rPr>
            <w:noProof/>
            <w:webHidden/>
          </w:rPr>
          <w:fldChar w:fldCharType="begin"/>
        </w:r>
        <w:r>
          <w:rPr>
            <w:noProof/>
            <w:webHidden/>
          </w:rPr>
          <w:instrText xml:space="preserve"> PAGEREF _Toc39676588 \h </w:instrText>
        </w:r>
        <w:r>
          <w:rPr>
            <w:noProof/>
            <w:webHidden/>
          </w:rPr>
        </w:r>
        <w:r>
          <w:rPr>
            <w:noProof/>
            <w:webHidden/>
          </w:rPr>
          <w:fldChar w:fldCharType="separate"/>
        </w:r>
        <w:r>
          <w:rPr>
            <w:noProof/>
            <w:webHidden/>
          </w:rPr>
          <w:t>8</w:t>
        </w:r>
        <w:r>
          <w:rPr>
            <w:noProof/>
            <w:webHidden/>
          </w:rPr>
          <w:fldChar w:fldCharType="end"/>
        </w:r>
      </w:hyperlink>
    </w:p>
    <w:p w14:paraId="7DC5D949" w14:textId="0A428659" w:rsidR="00452C85" w:rsidRDefault="00452C85">
      <w:pPr>
        <w:pStyle w:val="TM2"/>
        <w:tabs>
          <w:tab w:val="right" w:leader="dot" w:pos="8630"/>
        </w:tabs>
        <w:rPr>
          <w:rFonts w:eastAsiaTheme="minorEastAsia"/>
          <w:noProof/>
          <w:lang w:val="fr-CA" w:eastAsia="fr-CA"/>
        </w:rPr>
      </w:pPr>
      <w:hyperlink w:anchor="_Toc39676589" w:history="1">
        <w:r w:rsidRPr="00B10FEF">
          <w:rPr>
            <w:rStyle w:val="Hyperlien"/>
            <w:noProof/>
            <w:lang w:bidi="fr-FR"/>
          </w:rPr>
          <w:t>3.5. L’évolution des paramètres du projet</w:t>
        </w:r>
        <w:r>
          <w:rPr>
            <w:noProof/>
            <w:webHidden/>
          </w:rPr>
          <w:tab/>
        </w:r>
        <w:r>
          <w:rPr>
            <w:noProof/>
            <w:webHidden/>
          </w:rPr>
          <w:fldChar w:fldCharType="begin"/>
        </w:r>
        <w:r>
          <w:rPr>
            <w:noProof/>
            <w:webHidden/>
          </w:rPr>
          <w:instrText xml:space="preserve"> PAGEREF _Toc39676589 \h </w:instrText>
        </w:r>
        <w:r>
          <w:rPr>
            <w:noProof/>
            <w:webHidden/>
          </w:rPr>
        </w:r>
        <w:r>
          <w:rPr>
            <w:noProof/>
            <w:webHidden/>
          </w:rPr>
          <w:fldChar w:fldCharType="separate"/>
        </w:r>
        <w:r>
          <w:rPr>
            <w:noProof/>
            <w:webHidden/>
          </w:rPr>
          <w:t>8</w:t>
        </w:r>
        <w:r>
          <w:rPr>
            <w:noProof/>
            <w:webHidden/>
          </w:rPr>
          <w:fldChar w:fldCharType="end"/>
        </w:r>
      </w:hyperlink>
    </w:p>
    <w:p w14:paraId="2A2DD0D0" w14:textId="71D516F5" w:rsidR="00452C85" w:rsidRDefault="00452C85">
      <w:pPr>
        <w:pStyle w:val="TM2"/>
        <w:tabs>
          <w:tab w:val="right" w:leader="dot" w:pos="8630"/>
        </w:tabs>
        <w:rPr>
          <w:rFonts w:eastAsiaTheme="minorEastAsia"/>
          <w:noProof/>
          <w:lang w:val="fr-CA" w:eastAsia="fr-CA"/>
        </w:rPr>
      </w:pPr>
      <w:hyperlink w:anchor="_Toc39676590" w:history="1">
        <w:r w:rsidRPr="00B10FEF">
          <w:rPr>
            <w:rStyle w:val="Hyperlien"/>
            <w:noProof/>
            <w:lang w:bidi="fr-FR"/>
          </w:rPr>
          <w:t>3.6. Le maintien du consentement</w:t>
        </w:r>
        <w:r>
          <w:rPr>
            <w:noProof/>
            <w:webHidden/>
          </w:rPr>
          <w:tab/>
        </w:r>
        <w:r>
          <w:rPr>
            <w:noProof/>
            <w:webHidden/>
          </w:rPr>
          <w:fldChar w:fldCharType="begin"/>
        </w:r>
        <w:r>
          <w:rPr>
            <w:noProof/>
            <w:webHidden/>
          </w:rPr>
          <w:instrText xml:space="preserve"> PAGEREF _Toc39676590 \h </w:instrText>
        </w:r>
        <w:r>
          <w:rPr>
            <w:noProof/>
            <w:webHidden/>
          </w:rPr>
        </w:r>
        <w:r>
          <w:rPr>
            <w:noProof/>
            <w:webHidden/>
          </w:rPr>
          <w:fldChar w:fldCharType="separate"/>
        </w:r>
        <w:r>
          <w:rPr>
            <w:noProof/>
            <w:webHidden/>
          </w:rPr>
          <w:t>8</w:t>
        </w:r>
        <w:r>
          <w:rPr>
            <w:noProof/>
            <w:webHidden/>
          </w:rPr>
          <w:fldChar w:fldCharType="end"/>
        </w:r>
      </w:hyperlink>
    </w:p>
    <w:p w14:paraId="3AB088D0" w14:textId="2E17CC80" w:rsidR="00452C85" w:rsidRDefault="00452C85">
      <w:pPr>
        <w:pStyle w:val="TM2"/>
        <w:tabs>
          <w:tab w:val="right" w:leader="dot" w:pos="8630"/>
        </w:tabs>
        <w:rPr>
          <w:rFonts w:eastAsiaTheme="minorEastAsia"/>
          <w:noProof/>
          <w:lang w:val="fr-CA" w:eastAsia="fr-CA"/>
        </w:rPr>
      </w:pPr>
      <w:hyperlink w:anchor="_Toc39676591" w:history="1">
        <w:r w:rsidRPr="00B10FEF">
          <w:rPr>
            <w:rStyle w:val="Hyperlien"/>
            <w:noProof/>
            <w:lang w:bidi="fr-FR"/>
          </w:rPr>
          <w:t>3.7. La remise en cause du consentement</w:t>
        </w:r>
        <w:r>
          <w:rPr>
            <w:noProof/>
            <w:webHidden/>
          </w:rPr>
          <w:tab/>
        </w:r>
        <w:r>
          <w:rPr>
            <w:noProof/>
            <w:webHidden/>
          </w:rPr>
          <w:fldChar w:fldCharType="begin"/>
        </w:r>
        <w:r>
          <w:rPr>
            <w:noProof/>
            <w:webHidden/>
          </w:rPr>
          <w:instrText xml:space="preserve"> PAGEREF _Toc39676591 \h </w:instrText>
        </w:r>
        <w:r>
          <w:rPr>
            <w:noProof/>
            <w:webHidden/>
          </w:rPr>
        </w:r>
        <w:r>
          <w:rPr>
            <w:noProof/>
            <w:webHidden/>
          </w:rPr>
          <w:fldChar w:fldCharType="separate"/>
        </w:r>
        <w:r>
          <w:rPr>
            <w:noProof/>
            <w:webHidden/>
          </w:rPr>
          <w:t>8</w:t>
        </w:r>
        <w:r>
          <w:rPr>
            <w:noProof/>
            <w:webHidden/>
          </w:rPr>
          <w:fldChar w:fldCharType="end"/>
        </w:r>
      </w:hyperlink>
    </w:p>
    <w:p w14:paraId="217D77D2" w14:textId="33C5D0DD" w:rsidR="00452C85" w:rsidRDefault="00452C85">
      <w:pPr>
        <w:pStyle w:val="TM2"/>
        <w:tabs>
          <w:tab w:val="right" w:leader="dot" w:pos="8630"/>
        </w:tabs>
        <w:rPr>
          <w:rFonts w:eastAsiaTheme="minorEastAsia"/>
          <w:noProof/>
          <w:lang w:val="fr-CA" w:eastAsia="fr-CA"/>
        </w:rPr>
      </w:pPr>
      <w:hyperlink w:anchor="_Toc39676592" w:history="1">
        <w:r w:rsidRPr="00B10FEF">
          <w:rPr>
            <w:rStyle w:val="Hyperlien"/>
            <w:noProof/>
            <w:lang w:bidi="fr-FR"/>
          </w:rPr>
          <w:t>3.8. L’avenir des données en cas de retrait des participant.e.s</w:t>
        </w:r>
        <w:r>
          <w:rPr>
            <w:noProof/>
            <w:webHidden/>
          </w:rPr>
          <w:tab/>
        </w:r>
        <w:r>
          <w:rPr>
            <w:noProof/>
            <w:webHidden/>
          </w:rPr>
          <w:fldChar w:fldCharType="begin"/>
        </w:r>
        <w:r>
          <w:rPr>
            <w:noProof/>
            <w:webHidden/>
          </w:rPr>
          <w:instrText xml:space="preserve"> PAGEREF _Toc39676592 \h </w:instrText>
        </w:r>
        <w:r>
          <w:rPr>
            <w:noProof/>
            <w:webHidden/>
          </w:rPr>
        </w:r>
        <w:r>
          <w:rPr>
            <w:noProof/>
            <w:webHidden/>
          </w:rPr>
          <w:fldChar w:fldCharType="separate"/>
        </w:r>
        <w:r>
          <w:rPr>
            <w:noProof/>
            <w:webHidden/>
          </w:rPr>
          <w:t>9</w:t>
        </w:r>
        <w:r>
          <w:rPr>
            <w:noProof/>
            <w:webHidden/>
          </w:rPr>
          <w:fldChar w:fldCharType="end"/>
        </w:r>
      </w:hyperlink>
    </w:p>
    <w:p w14:paraId="656A681D" w14:textId="01E63A07" w:rsidR="00452C85" w:rsidRDefault="00452C85">
      <w:pPr>
        <w:pStyle w:val="TM1"/>
        <w:tabs>
          <w:tab w:val="right" w:leader="dot" w:pos="8630"/>
        </w:tabs>
        <w:rPr>
          <w:rFonts w:eastAsiaTheme="minorEastAsia"/>
          <w:noProof/>
          <w:lang w:val="fr-CA" w:eastAsia="fr-CA"/>
        </w:rPr>
      </w:pPr>
      <w:hyperlink w:anchor="_Toc39676593" w:history="1">
        <w:r w:rsidRPr="00B10FEF">
          <w:rPr>
            <w:rStyle w:val="Hyperlien"/>
            <w:noProof/>
          </w:rPr>
          <w:t>4- Collecte, analyse des données et préparation des résultats</w:t>
        </w:r>
        <w:r>
          <w:rPr>
            <w:noProof/>
            <w:webHidden/>
          </w:rPr>
          <w:tab/>
        </w:r>
        <w:r>
          <w:rPr>
            <w:noProof/>
            <w:webHidden/>
          </w:rPr>
          <w:fldChar w:fldCharType="begin"/>
        </w:r>
        <w:r>
          <w:rPr>
            <w:noProof/>
            <w:webHidden/>
          </w:rPr>
          <w:instrText xml:space="preserve"> PAGEREF _Toc39676593 \h </w:instrText>
        </w:r>
        <w:r>
          <w:rPr>
            <w:noProof/>
            <w:webHidden/>
          </w:rPr>
        </w:r>
        <w:r>
          <w:rPr>
            <w:noProof/>
            <w:webHidden/>
          </w:rPr>
          <w:fldChar w:fldCharType="separate"/>
        </w:r>
        <w:r>
          <w:rPr>
            <w:noProof/>
            <w:webHidden/>
          </w:rPr>
          <w:t>10</w:t>
        </w:r>
        <w:r>
          <w:rPr>
            <w:noProof/>
            <w:webHidden/>
          </w:rPr>
          <w:fldChar w:fldCharType="end"/>
        </w:r>
      </w:hyperlink>
    </w:p>
    <w:p w14:paraId="3E28FC8C" w14:textId="503DBB7F" w:rsidR="00452C85" w:rsidRDefault="00452C85">
      <w:pPr>
        <w:pStyle w:val="TM2"/>
        <w:tabs>
          <w:tab w:val="right" w:leader="dot" w:pos="8630"/>
        </w:tabs>
        <w:rPr>
          <w:rFonts w:eastAsiaTheme="minorEastAsia"/>
          <w:noProof/>
          <w:lang w:val="fr-CA" w:eastAsia="fr-CA"/>
        </w:rPr>
      </w:pPr>
      <w:hyperlink w:anchor="_Toc39676594" w:history="1">
        <w:r w:rsidRPr="00B10FEF">
          <w:rPr>
            <w:rStyle w:val="Hyperlien"/>
            <w:noProof/>
            <w:lang w:bidi="fr-FR"/>
          </w:rPr>
          <w:t>4.1. Participation lors de la phase de recueil et d’analyse des données</w:t>
        </w:r>
        <w:r>
          <w:rPr>
            <w:noProof/>
            <w:webHidden/>
          </w:rPr>
          <w:tab/>
        </w:r>
        <w:r>
          <w:rPr>
            <w:noProof/>
            <w:webHidden/>
          </w:rPr>
          <w:fldChar w:fldCharType="begin"/>
        </w:r>
        <w:r>
          <w:rPr>
            <w:noProof/>
            <w:webHidden/>
          </w:rPr>
          <w:instrText xml:space="preserve"> PAGEREF _Toc39676594 \h </w:instrText>
        </w:r>
        <w:r>
          <w:rPr>
            <w:noProof/>
            <w:webHidden/>
          </w:rPr>
        </w:r>
        <w:r>
          <w:rPr>
            <w:noProof/>
            <w:webHidden/>
          </w:rPr>
          <w:fldChar w:fldCharType="separate"/>
        </w:r>
        <w:r>
          <w:rPr>
            <w:noProof/>
            <w:webHidden/>
          </w:rPr>
          <w:t>10</w:t>
        </w:r>
        <w:r>
          <w:rPr>
            <w:noProof/>
            <w:webHidden/>
          </w:rPr>
          <w:fldChar w:fldCharType="end"/>
        </w:r>
      </w:hyperlink>
    </w:p>
    <w:p w14:paraId="456D62CC" w14:textId="7AB8069C" w:rsidR="00452C85" w:rsidRDefault="00452C85">
      <w:pPr>
        <w:pStyle w:val="TM2"/>
        <w:tabs>
          <w:tab w:val="right" w:leader="dot" w:pos="8630"/>
        </w:tabs>
        <w:rPr>
          <w:rFonts w:eastAsiaTheme="minorEastAsia"/>
          <w:noProof/>
          <w:lang w:val="fr-CA" w:eastAsia="fr-CA"/>
        </w:rPr>
      </w:pPr>
      <w:hyperlink w:anchor="_Toc39676595" w:history="1">
        <w:r w:rsidRPr="00B10FEF">
          <w:rPr>
            <w:rStyle w:val="Hyperlien"/>
            <w:noProof/>
            <w:lang w:bidi="fr-FR"/>
          </w:rPr>
          <w:t>4.2. Emploi et formation</w:t>
        </w:r>
        <w:r>
          <w:rPr>
            <w:noProof/>
            <w:webHidden/>
          </w:rPr>
          <w:tab/>
        </w:r>
        <w:r>
          <w:rPr>
            <w:noProof/>
            <w:webHidden/>
          </w:rPr>
          <w:fldChar w:fldCharType="begin"/>
        </w:r>
        <w:r>
          <w:rPr>
            <w:noProof/>
            <w:webHidden/>
          </w:rPr>
          <w:instrText xml:space="preserve"> PAGEREF _Toc39676595 \h </w:instrText>
        </w:r>
        <w:r>
          <w:rPr>
            <w:noProof/>
            <w:webHidden/>
          </w:rPr>
        </w:r>
        <w:r>
          <w:rPr>
            <w:noProof/>
            <w:webHidden/>
          </w:rPr>
          <w:fldChar w:fldCharType="separate"/>
        </w:r>
        <w:r>
          <w:rPr>
            <w:noProof/>
            <w:webHidden/>
          </w:rPr>
          <w:t>10</w:t>
        </w:r>
        <w:r>
          <w:rPr>
            <w:noProof/>
            <w:webHidden/>
          </w:rPr>
          <w:fldChar w:fldCharType="end"/>
        </w:r>
      </w:hyperlink>
    </w:p>
    <w:p w14:paraId="10740115" w14:textId="721D1D07" w:rsidR="00452C85" w:rsidRDefault="00452C85">
      <w:pPr>
        <w:pStyle w:val="TM2"/>
        <w:tabs>
          <w:tab w:val="right" w:leader="dot" w:pos="8630"/>
        </w:tabs>
        <w:rPr>
          <w:rFonts w:eastAsiaTheme="minorEastAsia"/>
          <w:noProof/>
          <w:lang w:val="fr-CA" w:eastAsia="fr-CA"/>
        </w:rPr>
      </w:pPr>
      <w:hyperlink w:anchor="_Toc39676596" w:history="1">
        <w:r w:rsidRPr="00B10FEF">
          <w:rPr>
            <w:rStyle w:val="Hyperlien"/>
            <w:noProof/>
            <w:lang w:bidi="fr-FR"/>
          </w:rPr>
          <w:t>4.3. Conditions d’utilisation des savoirs collectés</w:t>
        </w:r>
        <w:r>
          <w:rPr>
            <w:noProof/>
            <w:webHidden/>
          </w:rPr>
          <w:tab/>
        </w:r>
        <w:r>
          <w:rPr>
            <w:noProof/>
            <w:webHidden/>
          </w:rPr>
          <w:fldChar w:fldCharType="begin"/>
        </w:r>
        <w:r>
          <w:rPr>
            <w:noProof/>
            <w:webHidden/>
          </w:rPr>
          <w:instrText xml:space="preserve"> PAGEREF _Toc39676596 \h </w:instrText>
        </w:r>
        <w:r>
          <w:rPr>
            <w:noProof/>
            <w:webHidden/>
          </w:rPr>
        </w:r>
        <w:r>
          <w:rPr>
            <w:noProof/>
            <w:webHidden/>
          </w:rPr>
          <w:fldChar w:fldCharType="separate"/>
        </w:r>
        <w:r>
          <w:rPr>
            <w:noProof/>
            <w:webHidden/>
          </w:rPr>
          <w:t>10</w:t>
        </w:r>
        <w:r>
          <w:rPr>
            <w:noProof/>
            <w:webHidden/>
          </w:rPr>
          <w:fldChar w:fldCharType="end"/>
        </w:r>
      </w:hyperlink>
    </w:p>
    <w:p w14:paraId="4D5A355B" w14:textId="7848E587" w:rsidR="00452C85" w:rsidRDefault="00452C85">
      <w:pPr>
        <w:pStyle w:val="TM3"/>
        <w:tabs>
          <w:tab w:val="right" w:leader="dot" w:pos="8630"/>
        </w:tabs>
        <w:rPr>
          <w:rFonts w:eastAsiaTheme="minorEastAsia"/>
          <w:noProof/>
          <w:lang w:val="fr-CA" w:eastAsia="fr-CA"/>
        </w:rPr>
      </w:pPr>
      <w:hyperlink w:anchor="_Toc39676597" w:history="1">
        <w:r w:rsidRPr="00B10FEF">
          <w:rPr>
            <w:rStyle w:val="Hyperlien"/>
            <w:rFonts w:eastAsia="Times New Roman"/>
            <w:noProof/>
            <w:lang w:eastAsia="fr-FR"/>
          </w:rPr>
          <w:t>4.3.1. Usages secondaires</w:t>
        </w:r>
        <w:r>
          <w:rPr>
            <w:noProof/>
            <w:webHidden/>
          </w:rPr>
          <w:tab/>
        </w:r>
        <w:r>
          <w:rPr>
            <w:noProof/>
            <w:webHidden/>
          </w:rPr>
          <w:fldChar w:fldCharType="begin"/>
        </w:r>
        <w:r>
          <w:rPr>
            <w:noProof/>
            <w:webHidden/>
          </w:rPr>
          <w:instrText xml:space="preserve"> PAGEREF _Toc39676597 \h </w:instrText>
        </w:r>
        <w:r>
          <w:rPr>
            <w:noProof/>
            <w:webHidden/>
          </w:rPr>
        </w:r>
        <w:r>
          <w:rPr>
            <w:noProof/>
            <w:webHidden/>
          </w:rPr>
          <w:fldChar w:fldCharType="separate"/>
        </w:r>
        <w:r>
          <w:rPr>
            <w:noProof/>
            <w:webHidden/>
          </w:rPr>
          <w:t>10</w:t>
        </w:r>
        <w:r>
          <w:rPr>
            <w:noProof/>
            <w:webHidden/>
          </w:rPr>
          <w:fldChar w:fldCharType="end"/>
        </w:r>
      </w:hyperlink>
    </w:p>
    <w:p w14:paraId="18BDBCC7" w14:textId="23FD31B5" w:rsidR="00452C85" w:rsidRDefault="00452C85">
      <w:pPr>
        <w:pStyle w:val="TM3"/>
        <w:tabs>
          <w:tab w:val="right" w:leader="dot" w:pos="8630"/>
        </w:tabs>
        <w:rPr>
          <w:rFonts w:eastAsiaTheme="minorEastAsia"/>
          <w:noProof/>
          <w:lang w:val="fr-CA" w:eastAsia="fr-CA"/>
        </w:rPr>
      </w:pPr>
      <w:hyperlink w:anchor="_Toc39676598" w:history="1">
        <w:r w:rsidRPr="00B10FEF">
          <w:rPr>
            <w:rStyle w:val="Hyperlien"/>
            <w:rFonts w:eastAsia="Times New Roman"/>
            <w:noProof/>
            <w:lang w:eastAsia="fr-FR"/>
          </w:rPr>
          <w:t>4.3.2. Transferts à des tiers</w:t>
        </w:r>
        <w:r>
          <w:rPr>
            <w:noProof/>
            <w:webHidden/>
          </w:rPr>
          <w:tab/>
        </w:r>
        <w:r>
          <w:rPr>
            <w:noProof/>
            <w:webHidden/>
          </w:rPr>
          <w:fldChar w:fldCharType="begin"/>
        </w:r>
        <w:r>
          <w:rPr>
            <w:noProof/>
            <w:webHidden/>
          </w:rPr>
          <w:instrText xml:space="preserve"> PAGEREF _Toc39676598 \h </w:instrText>
        </w:r>
        <w:r>
          <w:rPr>
            <w:noProof/>
            <w:webHidden/>
          </w:rPr>
        </w:r>
        <w:r>
          <w:rPr>
            <w:noProof/>
            <w:webHidden/>
          </w:rPr>
          <w:fldChar w:fldCharType="separate"/>
        </w:r>
        <w:r>
          <w:rPr>
            <w:noProof/>
            <w:webHidden/>
          </w:rPr>
          <w:t>11</w:t>
        </w:r>
        <w:r>
          <w:rPr>
            <w:noProof/>
            <w:webHidden/>
          </w:rPr>
          <w:fldChar w:fldCharType="end"/>
        </w:r>
      </w:hyperlink>
    </w:p>
    <w:p w14:paraId="41FFD42B" w14:textId="704AD4DF" w:rsidR="00452C85" w:rsidRDefault="00452C85">
      <w:pPr>
        <w:pStyle w:val="TM3"/>
        <w:tabs>
          <w:tab w:val="right" w:leader="dot" w:pos="8630"/>
        </w:tabs>
        <w:rPr>
          <w:rFonts w:eastAsiaTheme="minorEastAsia"/>
          <w:noProof/>
          <w:lang w:val="fr-CA" w:eastAsia="fr-CA"/>
        </w:rPr>
      </w:pPr>
      <w:hyperlink w:anchor="_Toc39676599" w:history="1">
        <w:r w:rsidRPr="00B10FEF">
          <w:rPr>
            <w:rStyle w:val="Hyperlien"/>
            <w:rFonts w:eastAsia="Times New Roman"/>
            <w:noProof/>
            <w:lang w:eastAsia="fr-FR"/>
          </w:rPr>
          <w:t>4.3.3. Respect de la confidentialité</w:t>
        </w:r>
        <w:r>
          <w:rPr>
            <w:noProof/>
            <w:webHidden/>
          </w:rPr>
          <w:tab/>
        </w:r>
        <w:r>
          <w:rPr>
            <w:noProof/>
            <w:webHidden/>
          </w:rPr>
          <w:fldChar w:fldCharType="begin"/>
        </w:r>
        <w:r>
          <w:rPr>
            <w:noProof/>
            <w:webHidden/>
          </w:rPr>
          <w:instrText xml:space="preserve"> PAGEREF _Toc39676599 \h </w:instrText>
        </w:r>
        <w:r>
          <w:rPr>
            <w:noProof/>
            <w:webHidden/>
          </w:rPr>
        </w:r>
        <w:r>
          <w:rPr>
            <w:noProof/>
            <w:webHidden/>
          </w:rPr>
          <w:fldChar w:fldCharType="separate"/>
        </w:r>
        <w:r>
          <w:rPr>
            <w:noProof/>
            <w:webHidden/>
          </w:rPr>
          <w:t>11</w:t>
        </w:r>
        <w:r>
          <w:rPr>
            <w:noProof/>
            <w:webHidden/>
          </w:rPr>
          <w:fldChar w:fldCharType="end"/>
        </w:r>
      </w:hyperlink>
    </w:p>
    <w:p w14:paraId="0E7B401A" w14:textId="1580BB19" w:rsidR="00452C85" w:rsidRDefault="00452C85">
      <w:pPr>
        <w:pStyle w:val="TM3"/>
        <w:tabs>
          <w:tab w:val="right" w:leader="dot" w:pos="8630"/>
        </w:tabs>
        <w:rPr>
          <w:rFonts w:eastAsiaTheme="minorEastAsia"/>
          <w:noProof/>
          <w:lang w:val="fr-CA" w:eastAsia="fr-CA"/>
        </w:rPr>
      </w:pPr>
      <w:hyperlink w:anchor="_Toc39676600" w:history="1">
        <w:r w:rsidRPr="00B10FEF">
          <w:rPr>
            <w:rStyle w:val="Hyperlien"/>
            <w:noProof/>
            <w:lang w:val="fr-CA"/>
          </w:rPr>
          <w:t>4.3.4. Conservation des données</w:t>
        </w:r>
        <w:r>
          <w:rPr>
            <w:noProof/>
            <w:webHidden/>
          </w:rPr>
          <w:tab/>
        </w:r>
        <w:r>
          <w:rPr>
            <w:noProof/>
            <w:webHidden/>
          </w:rPr>
          <w:fldChar w:fldCharType="begin"/>
        </w:r>
        <w:r>
          <w:rPr>
            <w:noProof/>
            <w:webHidden/>
          </w:rPr>
          <w:instrText xml:space="preserve"> PAGEREF _Toc39676600 \h </w:instrText>
        </w:r>
        <w:r>
          <w:rPr>
            <w:noProof/>
            <w:webHidden/>
          </w:rPr>
        </w:r>
        <w:r>
          <w:rPr>
            <w:noProof/>
            <w:webHidden/>
          </w:rPr>
          <w:fldChar w:fldCharType="separate"/>
        </w:r>
        <w:r>
          <w:rPr>
            <w:noProof/>
            <w:webHidden/>
          </w:rPr>
          <w:t>11</w:t>
        </w:r>
        <w:r>
          <w:rPr>
            <w:noProof/>
            <w:webHidden/>
          </w:rPr>
          <w:fldChar w:fldCharType="end"/>
        </w:r>
      </w:hyperlink>
    </w:p>
    <w:p w14:paraId="2956EE0D" w14:textId="4855892A" w:rsidR="00452C85" w:rsidRDefault="00452C85">
      <w:pPr>
        <w:pStyle w:val="TM2"/>
        <w:tabs>
          <w:tab w:val="right" w:leader="dot" w:pos="8630"/>
        </w:tabs>
        <w:rPr>
          <w:rFonts w:eastAsiaTheme="minorEastAsia"/>
          <w:noProof/>
          <w:lang w:val="fr-CA" w:eastAsia="fr-CA"/>
        </w:rPr>
      </w:pPr>
      <w:hyperlink w:anchor="_Toc39676601" w:history="1">
        <w:r w:rsidRPr="00B10FEF">
          <w:rPr>
            <w:rStyle w:val="Hyperlien"/>
            <w:noProof/>
            <w:lang w:bidi="fr-FR"/>
          </w:rPr>
          <w:t>4.4. Soumission des données</w:t>
        </w:r>
        <w:r>
          <w:rPr>
            <w:noProof/>
            <w:webHidden/>
          </w:rPr>
          <w:tab/>
        </w:r>
        <w:r>
          <w:rPr>
            <w:noProof/>
            <w:webHidden/>
          </w:rPr>
          <w:fldChar w:fldCharType="begin"/>
        </w:r>
        <w:r>
          <w:rPr>
            <w:noProof/>
            <w:webHidden/>
          </w:rPr>
          <w:instrText xml:space="preserve"> PAGEREF _Toc39676601 \h </w:instrText>
        </w:r>
        <w:r>
          <w:rPr>
            <w:noProof/>
            <w:webHidden/>
          </w:rPr>
        </w:r>
        <w:r>
          <w:rPr>
            <w:noProof/>
            <w:webHidden/>
          </w:rPr>
          <w:fldChar w:fldCharType="separate"/>
        </w:r>
        <w:r>
          <w:rPr>
            <w:noProof/>
            <w:webHidden/>
          </w:rPr>
          <w:t>11</w:t>
        </w:r>
        <w:r>
          <w:rPr>
            <w:noProof/>
            <w:webHidden/>
          </w:rPr>
          <w:fldChar w:fldCharType="end"/>
        </w:r>
      </w:hyperlink>
    </w:p>
    <w:p w14:paraId="06F742F1" w14:textId="13D60674" w:rsidR="00452C85" w:rsidRDefault="00452C85">
      <w:pPr>
        <w:pStyle w:val="TM2"/>
        <w:tabs>
          <w:tab w:val="right" w:leader="dot" w:pos="8630"/>
        </w:tabs>
        <w:rPr>
          <w:rFonts w:eastAsiaTheme="minorEastAsia"/>
          <w:noProof/>
          <w:lang w:val="fr-CA" w:eastAsia="fr-CA"/>
        </w:rPr>
      </w:pPr>
      <w:hyperlink w:anchor="_Toc39676602" w:history="1">
        <w:r w:rsidRPr="00B10FEF">
          <w:rPr>
            <w:rStyle w:val="Hyperlien"/>
            <w:noProof/>
            <w:lang w:bidi="fr-FR"/>
          </w:rPr>
          <w:t>4.5. Soumission des résultats</w:t>
        </w:r>
        <w:r>
          <w:rPr>
            <w:noProof/>
            <w:webHidden/>
          </w:rPr>
          <w:tab/>
        </w:r>
        <w:r>
          <w:rPr>
            <w:noProof/>
            <w:webHidden/>
          </w:rPr>
          <w:fldChar w:fldCharType="begin"/>
        </w:r>
        <w:r>
          <w:rPr>
            <w:noProof/>
            <w:webHidden/>
          </w:rPr>
          <w:instrText xml:space="preserve"> PAGEREF _Toc39676602 \h </w:instrText>
        </w:r>
        <w:r>
          <w:rPr>
            <w:noProof/>
            <w:webHidden/>
          </w:rPr>
        </w:r>
        <w:r>
          <w:rPr>
            <w:noProof/>
            <w:webHidden/>
          </w:rPr>
          <w:fldChar w:fldCharType="separate"/>
        </w:r>
        <w:r>
          <w:rPr>
            <w:noProof/>
            <w:webHidden/>
          </w:rPr>
          <w:t>11</w:t>
        </w:r>
        <w:r>
          <w:rPr>
            <w:noProof/>
            <w:webHidden/>
          </w:rPr>
          <w:fldChar w:fldCharType="end"/>
        </w:r>
      </w:hyperlink>
    </w:p>
    <w:p w14:paraId="56CFBF56" w14:textId="09CEE51A" w:rsidR="00452C85" w:rsidRDefault="00452C85">
      <w:pPr>
        <w:pStyle w:val="TM2"/>
        <w:tabs>
          <w:tab w:val="right" w:leader="dot" w:pos="8630"/>
        </w:tabs>
        <w:rPr>
          <w:rFonts w:eastAsiaTheme="minorEastAsia"/>
          <w:noProof/>
          <w:lang w:val="fr-CA" w:eastAsia="fr-CA"/>
        </w:rPr>
      </w:pPr>
      <w:hyperlink w:anchor="_Toc39676603" w:history="1">
        <w:r w:rsidRPr="00B10FEF">
          <w:rPr>
            <w:rStyle w:val="Hyperlien"/>
            <w:noProof/>
            <w:lang w:bidi="fr-FR"/>
          </w:rPr>
          <w:t>4.6. Usage des langues lors de la collecte des données</w:t>
        </w:r>
        <w:r>
          <w:rPr>
            <w:noProof/>
            <w:webHidden/>
          </w:rPr>
          <w:tab/>
        </w:r>
        <w:r>
          <w:rPr>
            <w:noProof/>
            <w:webHidden/>
          </w:rPr>
          <w:fldChar w:fldCharType="begin"/>
        </w:r>
        <w:r>
          <w:rPr>
            <w:noProof/>
            <w:webHidden/>
          </w:rPr>
          <w:instrText xml:space="preserve"> PAGEREF _Toc39676603 \h </w:instrText>
        </w:r>
        <w:r>
          <w:rPr>
            <w:noProof/>
            <w:webHidden/>
          </w:rPr>
        </w:r>
        <w:r>
          <w:rPr>
            <w:noProof/>
            <w:webHidden/>
          </w:rPr>
          <w:fldChar w:fldCharType="separate"/>
        </w:r>
        <w:r>
          <w:rPr>
            <w:noProof/>
            <w:webHidden/>
          </w:rPr>
          <w:t>12</w:t>
        </w:r>
        <w:r>
          <w:rPr>
            <w:noProof/>
            <w:webHidden/>
          </w:rPr>
          <w:fldChar w:fldCharType="end"/>
        </w:r>
      </w:hyperlink>
    </w:p>
    <w:p w14:paraId="7AEC3163" w14:textId="3BED4103" w:rsidR="00452C85" w:rsidRDefault="00452C85">
      <w:pPr>
        <w:pStyle w:val="TM1"/>
        <w:tabs>
          <w:tab w:val="right" w:leader="dot" w:pos="8630"/>
        </w:tabs>
        <w:rPr>
          <w:rFonts w:eastAsiaTheme="minorEastAsia"/>
          <w:noProof/>
          <w:lang w:val="fr-CA" w:eastAsia="fr-CA"/>
        </w:rPr>
      </w:pPr>
      <w:hyperlink w:anchor="_Toc39676604" w:history="1">
        <w:r w:rsidRPr="00B10FEF">
          <w:rPr>
            <w:rStyle w:val="Hyperlien"/>
            <w:noProof/>
          </w:rPr>
          <w:t>5- Phase de diffusion et de valorisation des résultats</w:t>
        </w:r>
        <w:r>
          <w:rPr>
            <w:noProof/>
            <w:webHidden/>
          </w:rPr>
          <w:tab/>
        </w:r>
        <w:r>
          <w:rPr>
            <w:noProof/>
            <w:webHidden/>
          </w:rPr>
          <w:fldChar w:fldCharType="begin"/>
        </w:r>
        <w:r>
          <w:rPr>
            <w:noProof/>
            <w:webHidden/>
          </w:rPr>
          <w:instrText xml:space="preserve"> PAGEREF _Toc39676604 \h </w:instrText>
        </w:r>
        <w:r>
          <w:rPr>
            <w:noProof/>
            <w:webHidden/>
          </w:rPr>
        </w:r>
        <w:r>
          <w:rPr>
            <w:noProof/>
            <w:webHidden/>
          </w:rPr>
          <w:fldChar w:fldCharType="separate"/>
        </w:r>
        <w:r>
          <w:rPr>
            <w:noProof/>
            <w:webHidden/>
          </w:rPr>
          <w:t>13</w:t>
        </w:r>
        <w:r>
          <w:rPr>
            <w:noProof/>
            <w:webHidden/>
          </w:rPr>
          <w:fldChar w:fldCharType="end"/>
        </w:r>
      </w:hyperlink>
    </w:p>
    <w:p w14:paraId="522F996D" w14:textId="75D86D77" w:rsidR="00452C85" w:rsidRDefault="00452C85">
      <w:pPr>
        <w:pStyle w:val="TM2"/>
        <w:tabs>
          <w:tab w:val="right" w:leader="dot" w:pos="8630"/>
        </w:tabs>
        <w:rPr>
          <w:rFonts w:eastAsiaTheme="minorEastAsia"/>
          <w:noProof/>
          <w:lang w:val="fr-CA" w:eastAsia="fr-CA"/>
        </w:rPr>
      </w:pPr>
      <w:hyperlink w:anchor="_Toc39676605" w:history="1">
        <w:r w:rsidRPr="00B10FEF">
          <w:rPr>
            <w:rStyle w:val="Hyperlien"/>
            <w:noProof/>
            <w:lang w:bidi="fr-FR"/>
          </w:rPr>
          <w:t>5.1. Restitution des données et des résultats</w:t>
        </w:r>
        <w:r>
          <w:rPr>
            <w:noProof/>
            <w:webHidden/>
          </w:rPr>
          <w:tab/>
        </w:r>
        <w:r>
          <w:rPr>
            <w:noProof/>
            <w:webHidden/>
          </w:rPr>
          <w:fldChar w:fldCharType="begin"/>
        </w:r>
        <w:r>
          <w:rPr>
            <w:noProof/>
            <w:webHidden/>
          </w:rPr>
          <w:instrText xml:space="preserve"> PAGEREF _Toc39676605 \h </w:instrText>
        </w:r>
        <w:r>
          <w:rPr>
            <w:noProof/>
            <w:webHidden/>
          </w:rPr>
        </w:r>
        <w:r>
          <w:rPr>
            <w:noProof/>
            <w:webHidden/>
          </w:rPr>
          <w:fldChar w:fldCharType="separate"/>
        </w:r>
        <w:r>
          <w:rPr>
            <w:noProof/>
            <w:webHidden/>
          </w:rPr>
          <w:t>13</w:t>
        </w:r>
        <w:r>
          <w:rPr>
            <w:noProof/>
            <w:webHidden/>
          </w:rPr>
          <w:fldChar w:fldCharType="end"/>
        </w:r>
      </w:hyperlink>
    </w:p>
    <w:p w14:paraId="071DCB2F" w14:textId="127232F6" w:rsidR="00452C85" w:rsidRDefault="00452C85">
      <w:pPr>
        <w:pStyle w:val="TM2"/>
        <w:tabs>
          <w:tab w:val="right" w:leader="dot" w:pos="8630"/>
        </w:tabs>
        <w:rPr>
          <w:rFonts w:eastAsiaTheme="minorEastAsia"/>
          <w:noProof/>
          <w:lang w:val="fr-CA" w:eastAsia="fr-CA"/>
        </w:rPr>
      </w:pPr>
      <w:hyperlink w:anchor="_Toc39676606" w:history="1">
        <w:r w:rsidRPr="00B10FEF">
          <w:rPr>
            <w:rStyle w:val="Hyperlien"/>
            <w:noProof/>
            <w:lang w:bidi="fr-FR"/>
          </w:rPr>
          <w:t>5.2. Usages des langues lors de la restitution des données et des résultats</w:t>
        </w:r>
        <w:r>
          <w:rPr>
            <w:noProof/>
            <w:webHidden/>
          </w:rPr>
          <w:tab/>
        </w:r>
        <w:r>
          <w:rPr>
            <w:noProof/>
            <w:webHidden/>
          </w:rPr>
          <w:fldChar w:fldCharType="begin"/>
        </w:r>
        <w:r>
          <w:rPr>
            <w:noProof/>
            <w:webHidden/>
          </w:rPr>
          <w:instrText xml:space="preserve"> PAGEREF _Toc39676606 \h </w:instrText>
        </w:r>
        <w:r>
          <w:rPr>
            <w:noProof/>
            <w:webHidden/>
          </w:rPr>
        </w:r>
        <w:r>
          <w:rPr>
            <w:noProof/>
            <w:webHidden/>
          </w:rPr>
          <w:fldChar w:fldCharType="separate"/>
        </w:r>
        <w:r>
          <w:rPr>
            <w:noProof/>
            <w:webHidden/>
          </w:rPr>
          <w:t>13</w:t>
        </w:r>
        <w:r>
          <w:rPr>
            <w:noProof/>
            <w:webHidden/>
          </w:rPr>
          <w:fldChar w:fldCharType="end"/>
        </w:r>
      </w:hyperlink>
    </w:p>
    <w:p w14:paraId="1D0882B9" w14:textId="6C965474" w:rsidR="00452C85" w:rsidRDefault="00452C85">
      <w:pPr>
        <w:pStyle w:val="TM2"/>
        <w:tabs>
          <w:tab w:val="right" w:leader="dot" w:pos="8630"/>
        </w:tabs>
        <w:rPr>
          <w:rFonts w:eastAsiaTheme="minorEastAsia"/>
          <w:noProof/>
          <w:lang w:val="fr-CA" w:eastAsia="fr-CA"/>
        </w:rPr>
      </w:pPr>
      <w:hyperlink w:anchor="_Toc39676607" w:history="1">
        <w:r w:rsidRPr="00B10FEF">
          <w:rPr>
            <w:rStyle w:val="Hyperlien"/>
            <w:noProof/>
            <w:lang w:bidi="fr-FR"/>
          </w:rPr>
          <w:t>5.3. Reconnaissance de la contribution des participant.e.s</w:t>
        </w:r>
        <w:r>
          <w:rPr>
            <w:noProof/>
            <w:webHidden/>
          </w:rPr>
          <w:tab/>
        </w:r>
        <w:r>
          <w:rPr>
            <w:noProof/>
            <w:webHidden/>
          </w:rPr>
          <w:fldChar w:fldCharType="begin"/>
        </w:r>
        <w:r>
          <w:rPr>
            <w:noProof/>
            <w:webHidden/>
          </w:rPr>
          <w:instrText xml:space="preserve"> PAGEREF _Toc39676607 \h </w:instrText>
        </w:r>
        <w:r>
          <w:rPr>
            <w:noProof/>
            <w:webHidden/>
          </w:rPr>
        </w:r>
        <w:r>
          <w:rPr>
            <w:noProof/>
            <w:webHidden/>
          </w:rPr>
          <w:fldChar w:fldCharType="separate"/>
        </w:r>
        <w:r>
          <w:rPr>
            <w:noProof/>
            <w:webHidden/>
          </w:rPr>
          <w:t>13</w:t>
        </w:r>
        <w:r>
          <w:rPr>
            <w:noProof/>
            <w:webHidden/>
          </w:rPr>
          <w:fldChar w:fldCharType="end"/>
        </w:r>
      </w:hyperlink>
    </w:p>
    <w:p w14:paraId="6A8BB2F8" w14:textId="580F34FA" w:rsidR="00452C85" w:rsidRDefault="00452C85">
      <w:pPr>
        <w:pStyle w:val="TM2"/>
        <w:tabs>
          <w:tab w:val="right" w:leader="dot" w:pos="8630"/>
        </w:tabs>
        <w:rPr>
          <w:rFonts w:eastAsiaTheme="minorEastAsia"/>
          <w:noProof/>
          <w:lang w:val="fr-CA" w:eastAsia="fr-CA"/>
        </w:rPr>
      </w:pPr>
      <w:hyperlink w:anchor="_Toc39676608" w:history="1">
        <w:r w:rsidRPr="00B10FEF">
          <w:rPr>
            <w:rStyle w:val="Hyperlien"/>
            <w:noProof/>
            <w:lang w:bidi="fr-FR"/>
          </w:rPr>
          <w:t>5.4. Droits sur les résultats et les produits de la recherche</w:t>
        </w:r>
        <w:r>
          <w:rPr>
            <w:noProof/>
            <w:webHidden/>
          </w:rPr>
          <w:tab/>
        </w:r>
        <w:r>
          <w:rPr>
            <w:noProof/>
            <w:webHidden/>
          </w:rPr>
          <w:fldChar w:fldCharType="begin"/>
        </w:r>
        <w:r>
          <w:rPr>
            <w:noProof/>
            <w:webHidden/>
          </w:rPr>
          <w:instrText xml:space="preserve"> PAGEREF _Toc39676608 \h </w:instrText>
        </w:r>
        <w:r>
          <w:rPr>
            <w:noProof/>
            <w:webHidden/>
          </w:rPr>
        </w:r>
        <w:r>
          <w:rPr>
            <w:noProof/>
            <w:webHidden/>
          </w:rPr>
          <w:fldChar w:fldCharType="separate"/>
        </w:r>
        <w:r>
          <w:rPr>
            <w:noProof/>
            <w:webHidden/>
          </w:rPr>
          <w:t>13</w:t>
        </w:r>
        <w:r>
          <w:rPr>
            <w:noProof/>
            <w:webHidden/>
          </w:rPr>
          <w:fldChar w:fldCharType="end"/>
        </w:r>
      </w:hyperlink>
    </w:p>
    <w:p w14:paraId="0C5DC40A" w14:textId="13423D83" w:rsidR="00452C85" w:rsidRDefault="00452C85">
      <w:pPr>
        <w:pStyle w:val="TM1"/>
        <w:tabs>
          <w:tab w:val="right" w:leader="dot" w:pos="8630"/>
        </w:tabs>
        <w:rPr>
          <w:rFonts w:eastAsiaTheme="minorEastAsia"/>
          <w:noProof/>
          <w:lang w:val="fr-CA" w:eastAsia="fr-CA"/>
        </w:rPr>
      </w:pPr>
      <w:hyperlink w:anchor="_Toc39676609" w:history="1">
        <w:r w:rsidRPr="00B10FEF">
          <w:rPr>
            <w:rStyle w:val="Hyperlien"/>
            <w:noProof/>
          </w:rPr>
          <w:t>6- Mécanismes de suivi et de règlement des conflits</w:t>
        </w:r>
        <w:r>
          <w:rPr>
            <w:noProof/>
            <w:webHidden/>
          </w:rPr>
          <w:tab/>
        </w:r>
        <w:r>
          <w:rPr>
            <w:noProof/>
            <w:webHidden/>
          </w:rPr>
          <w:fldChar w:fldCharType="begin"/>
        </w:r>
        <w:r>
          <w:rPr>
            <w:noProof/>
            <w:webHidden/>
          </w:rPr>
          <w:instrText xml:space="preserve"> PAGEREF _Toc39676609 \h </w:instrText>
        </w:r>
        <w:r>
          <w:rPr>
            <w:noProof/>
            <w:webHidden/>
          </w:rPr>
        </w:r>
        <w:r>
          <w:rPr>
            <w:noProof/>
            <w:webHidden/>
          </w:rPr>
          <w:fldChar w:fldCharType="separate"/>
        </w:r>
        <w:r>
          <w:rPr>
            <w:noProof/>
            <w:webHidden/>
          </w:rPr>
          <w:t>15</w:t>
        </w:r>
        <w:r>
          <w:rPr>
            <w:noProof/>
            <w:webHidden/>
          </w:rPr>
          <w:fldChar w:fldCharType="end"/>
        </w:r>
      </w:hyperlink>
    </w:p>
    <w:p w14:paraId="384D7513" w14:textId="04367559" w:rsidR="0066778E" w:rsidRPr="006727B9" w:rsidRDefault="00452C85" w:rsidP="006727B9">
      <w:pPr>
        <w:pStyle w:val="Titre1"/>
        <w:rPr>
          <w:rFonts w:ascii="Calibri" w:hAnsi="Calibri"/>
          <w:szCs w:val="24"/>
          <w:lang w:val="fr-CA"/>
        </w:rPr>
      </w:pPr>
      <w:r>
        <w:rPr>
          <w:rFonts w:ascii="Calibri" w:eastAsiaTheme="minorHAnsi" w:hAnsi="Calibri" w:cstheme="minorBidi"/>
          <w:b w:val="0"/>
          <w:color w:val="auto"/>
          <w:sz w:val="24"/>
          <w:szCs w:val="24"/>
          <w:lang w:val="fr-CA" w:eastAsia="en-US"/>
        </w:rPr>
        <w:lastRenderedPageBreak/>
        <w:fldChar w:fldCharType="end"/>
      </w:r>
      <w:bookmarkStart w:id="0" w:name="_Toc39676581"/>
      <w:r w:rsidR="0066778E" w:rsidRPr="00EC3DC0">
        <w:rPr>
          <w:lang w:val="fr-CA"/>
        </w:rPr>
        <w:t>Préambule</w:t>
      </w:r>
      <w:bookmarkEnd w:id="0"/>
    </w:p>
    <w:p w14:paraId="0E912E93" w14:textId="77777777" w:rsidR="0066778E" w:rsidRPr="00715A36" w:rsidRDefault="0066778E" w:rsidP="00854BE2">
      <w:pPr>
        <w:jc w:val="both"/>
        <w:rPr>
          <w:rFonts w:ascii="Calibri" w:hAnsi="Calibri"/>
          <w:b/>
          <w:lang w:val="fr-CA"/>
        </w:rPr>
      </w:pPr>
    </w:p>
    <w:p w14:paraId="72B47A9E" w14:textId="77777777" w:rsidR="0066778E" w:rsidRPr="005565D9" w:rsidRDefault="0066778E" w:rsidP="00854BE2">
      <w:pPr>
        <w:jc w:val="both"/>
        <w:rPr>
          <w:rFonts w:ascii="Calibri" w:hAnsi="Calibri"/>
          <w:i/>
          <w:lang w:val="fr-CA"/>
        </w:rPr>
      </w:pPr>
      <w:r w:rsidRPr="005565D9">
        <w:rPr>
          <w:rFonts w:ascii="Calibri" w:hAnsi="Calibri"/>
          <w:i/>
          <w:lang w:val="fr-CA"/>
        </w:rPr>
        <w:t xml:space="preserve">Quelles sont les raisons qui justifient l’adoption de cet instrument ? </w:t>
      </w:r>
    </w:p>
    <w:p w14:paraId="10D0E89A" w14:textId="77777777" w:rsidR="0066778E" w:rsidRPr="005565D9" w:rsidRDefault="0066778E" w:rsidP="00854BE2">
      <w:pPr>
        <w:jc w:val="both"/>
        <w:rPr>
          <w:rFonts w:ascii="Calibri" w:hAnsi="Calibri"/>
          <w:i/>
          <w:lang w:val="fr-CA"/>
        </w:rPr>
      </w:pPr>
    </w:p>
    <w:p w14:paraId="39781052" w14:textId="77777777" w:rsidR="0066778E" w:rsidRPr="00715A36" w:rsidRDefault="0066778E" w:rsidP="00854BE2">
      <w:pPr>
        <w:jc w:val="both"/>
        <w:rPr>
          <w:rFonts w:ascii="Calibri" w:hAnsi="Calibri"/>
          <w:i/>
          <w:lang w:val="fr-CA"/>
        </w:rPr>
      </w:pPr>
      <w:r w:rsidRPr="005565D9">
        <w:rPr>
          <w:rFonts w:ascii="Calibri" w:hAnsi="Calibri"/>
          <w:i/>
          <w:lang w:val="fr-CA"/>
        </w:rPr>
        <w:t>Quelles sont les sources qui appuient ou inspirent l’adoption de cet instrument ?</w:t>
      </w:r>
    </w:p>
    <w:p w14:paraId="1A3D8F1D" w14:textId="390793D5" w:rsidR="00E05DC9" w:rsidRDefault="00E05DC9" w:rsidP="00854BE2">
      <w:pPr>
        <w:jc w:val="both"/>
        <w:rPr>
          <w:rFonts w:ascii="Calibri" w:hAnsi="Calibri"/>
          <w:i/>
          <w:lang w:val="fr-CA"/>
        </w:rPr>
      </w:pPr>
    </w:p>
    <w:p w14:paraId="72BF2C71" w14:textId="156B69B5" w:rsidR="005565D9" w:rsidRPr="00715A36" w:rsidRDefault="005565D9" w:rsidP="00854BE2">
      <w:pPr>
        <w:jc w:val="both"/>
        <w:rPr>
          <w:rFonts w:ascii="Calibri" w:hAnsi="Calibri"/>
          <w:i/>
          <w:lang w:val="fr-CA"/>
        </w:rPr>
      </w:pPr>
      <w:r>
        <w:rPr>
          <w:rFonts w:ascii="Calibri" w:hAnsi="Calibri"/>
          <w:i/>
          <w:lang w:val="fr-CA"/>
        </w:rPr>
        <w:t xml:space="preserve">Exemples : </w:t>
      </w:r>
    </w:p>
    <w:p w14:paraId="581BAEA3" w14:textId="77777777" w:rsidR="005565D9" w:rsidRDefault="005565D9" w:rsidP="00854BE2">
      <w:pPr>
        <w:jc w:val="both"/>
        <w:rPr>
          <w:rFonts w:ascii="Calibri" w:hAnsi="Calibri"/>
          <w:i/>
          <w:lang w:val="fr-CA"/>
        </w:rPr>
      </w:pPr>
    </w:p>
    <w:p w14:paraId="0DA14A9C" w14:textId="22DB74C7" w:rsidR="0085677B" w:rsidRPr="00715A36" w:rsidRDefault="00153696" w:rsidP="00854BE2">
      <w:pPr>
        <w:jc w:val="both"/>
        <w:rPr>
          <w:rFonts w:ascii="Calibri" w:hAnsi="Calibri"/>
          <w:i/>
          <w:lang w:val="fr-CA"/>
        </w:rPr>
      </w:pPr>
      <w:r w:rsidRPr="00715A36">
        <w:rPr>
          <w:rFonts w:ascii="Calibri" w:hAnsi="Calibri"/>
          <w:i/>
          <w:lang w:val="fr-CA"/>
        </w:rPr>
        <w:t xml:space="preserve">Considérant la </w:t>
      </w:r>
      <w:r w:rsidR="00E05DC9" w:rsidRPr="00715A36">
        <w:rPr>
          <w:rFonts w:ascii="Calibri" w:hAnsi="Calibri"/>
          <w:i/>
          <w:lang w:val="fr-CA"/>
        </w:rPr>
        <w:t>Convention sur la Diversité Biologique</w:t>
      </w:r>
      <w:r w:rsidRPr="00715A36">
        <w:rPr>
          <w:rFonts w:ascii="Calibri" w:hAnsi="Calibri"/>
          <w:i/>
          <w:lang w:val="fr-CA"/>
        </w:rPr>
        <w:t xml:space="preserve">, en particulier l’article </w:t>
      </w:r>
      <w:r w:rsidR="0085677B" w:rsidRPr="00715A36">
        <w:rPr>
          <w:rFonts w:ascii="Calibri" w:hAnsi="Calibri"/>
          <w:i/>
          <w:lang w:val="fr-CA"/>
        </w:rPr>
        <w:t>8(j)</w:t>
      </w:r>
      <w:r w:rsidRPr="00715A36">
        <w:rPr>
          <w:rFonts w:ascii="Calibri" w:hAnsi="Calibri"/>
          <w:i/>
          <w:lang w:val="fr-CA"/>
        </w:rPr>
        <w:t>.</w:t>
      </w:r>
    </w:p>
    <w:p w14:paraId="37B51354" w14:textId="77777777" w:rsidR="00E05DC9" w:rsidRPr="00715A36" w:rsidRDefault="00E05DC9" w:rsidP="00854BE2">
      <w:pPr>
        <w:jc w:val="both"/>
        <w:rPr>
          <w:rFonts w:ascii="Calibri" w:hAnsi="Calibri"/>
          <w:i/>
          <w:lang w:val="fr-CA"/>
        </w:rPr>
      </w:pPr>
    </w:p>
    <w:p w14:paraId="47268B1E" w14:textId="3E034869" w:rsidR="00E05DC9" w:rsidRPr="00715A36" w:rsidRDefault="00153696" w:rsidP="00854BE2">
      <w:pPr>
        <w:jc w:val="both"/>
        <w:rPr>
          <w:rFonts w:ascii="Calibri" w:hAnsi="Calibri"/>
          <w:i/>
          <w:lang w:val="fr-CA"/>
        </w:rPr>
      </w:pPr>
      <w:r w:rsidRPr="00715A36">
        <w:rPr>
          <w:rFonts w:ascii="Calibri" w:hAnsi="Calibri"/>
          <w:i/>
          <w:lang w:val="fr-CA"/>
        </w:rPr>
        <w:t xml:space="preserve">Considérant la </w:t>
      </w:r>
      <w:r w:rsidR="00E05DC9" w:rsidRPr="00715A36">
        <w:rPr>
          <w:rFonts w:ascii="Calibri" w:hAnsi="Calibri"/>
          <w:i/>
          <w:lang w:val="fr-CA"/>
        </w:rPr>
        <w:t>Déclaration des Nations Unies sur le</w:t>
      </w:r>
      <w:r w:rsidRPr="00715A36">
        <w:rPr>
          <w:rFonts w:ascii="Calibri" w:hAnsi="Calibri"/>
          <w:i/>
          <w:lang w:val="fr-CA"/>
        </w:rPr>
        <w:t>s droits des peuples autochtones, en particulier l’</w:t>
      </w:r>
      <w:r w:rsidR="0085677B" w:rsidRPr="00715A36">
        <w:rPr>
          <w:rFonts w:ascii="Calibri" w:hAnsi="Calibri"/>
          <w:i/>
          <w:lang w:val="fr-CA"/>
        </w:rPr>
        <w:t>art</w:t>
      </w:r>
      <w:r w:rsidRPr="00715A36">
        <w:rPr>
          <w:rFonts w:ascii="Calibri" w:hAnsi="Calibri"/>
          <w:i/>
          <w:lang w:val="fr-CA"/>
        </w:rPr>
        <w:t>icle</w:t>
      </w:r>
      <w:r w:rsidR="0085677B" w:rsidRPr="00715A36">
        <w:rPr>
          <w:rFonts w:ascii="Calibri" w:hAnsi="Calibri"/>
          <w:i/>
          <w:lang w:val="fr-CA"/>
        </w:rPr>
        <w:t xml:space="preserve"> 31.</w:t>
      </w:r>
    </w:p>
    <w:p w14:paraId="07363F49" w14:textId="77777777" w:rsidR="00E05DC9" w:rsidRPr="00715A36" w:rsidRDefault="00E05DC9" w:rsidP="00854BE2">
      <w:pPr>
        <w:jc w:val="both"/>
        <w:rPr>
          <w:rFonts w:ascii="Calibri" w:hAnsi="Calibri"/>
          <w:i/>
          <w:lang w:val="fr-CA"/>
        </w:rPr>
      </w:pPr>
    </w:p>
    <w:p w14:paraId="53420EB2" w14:textId="76BDAA8E" w:rsidR="00E05DC9" w:rsidRPr="00715A36" w:rsidRDefault="00153696" w:rsidP="00854BE2">
      <w:pPr>
        <w:jc w:val="both"/>
        <w:rPr>
          <w:rFonts w:ascii="Calibri" w:hAnsi="Calibri"/>
          <w:i/>
          <w:lang w:val="fr-CA"/>
        </w:rPr>
      </w:pPr>
      <w:r w:rsidRPr="00715A36">
        <w:rPr>
          <w:rFonts w:ascii="Calibri" w:hAnsi="Calibri"/>
          <w:i/>
          <w:lang w:val="fr-CA"/>
        </w:rPr>
        <w:t xml:space="preserve">Considérant le </w:t>
      </w:r>
      <w:r w:rsidR="00E05DC9" w:rsidRPr="00715A36">
        <w:rPr>
          <w:rFonts w:ascii="Calibri" w:hAnsi="Calibri"/>
          <w:i/>
          <w:lang w:val="fr-CA"/>
        </w:rPr>
        <w:t>Protocole de Nagoya</w:t>
      </w:r>
      <w:r w:rsidR="0085677B" w:rsidRPr="00715A36">
        <w:rPr>
          <w:rFonts w:ascii="Calibri" w:hAnsi="Calibri"/>
          <w:i/>
          <w:lang w:val="fr-CA"/>
        </w:rPr>
        <w:t>,</w:t>
      </w:r>
      <w:r w:rsidRPr="00715A36">
        <w:rPr>
          <w:rFonts w:ascii="Calibri" w:hAnsi="Calibri"/>
          <w:i/>
          <w:lang w:val="fr-CA"/>
        </w:rPr>
        <w:t xml:space="preserve"> en particulier</w:t>
      </w:r>
      <w:r w:rsidR="0085677B" w:rsidRPr="00715A36">
        <w:rPr>
          <w:rFonts w:ascii="Calibri" w:hAnsi="Calibri"/>
          <w:i/>
          <w:lang w:val="fr-CA"/>
        </w:rPr>
        <w:t xml:space="preserve"> </w:t>
      </w:r>
      <w:r w:rsidRPr="00715A36">
        <w:rPr>
          <w:rFonts w:ascii="Calibri" w:hAnsi="Calibri"/>
          <w:i/>
          <w:lang w:val="fr-CA"/>
        </w:rPr>
        <w:t>l’</w:t>
      </w:r>
      <w:r w:rsidR="00292843" w:rsidRPr="00715A36">
        <w:rPr>
          <w:rFonts w:ascii="Calibri" w:hAnsi="Calibri"/>
          <w:i/>
          <w:lang w:val="fr-CA"/>
        </w:rPr>
        <w:t>article 12</w:t>
      </w:r>
      <w:r w:rsidRPr="00715A36">
        <w:rPr>
          <w:rFonts w:ascii="Calibri" w:hAnsi="Calibri"/>
          <w:i/>
          <w:lang w:val="fr-CA"/>
        </w:rPr>
        <w:t xml:space="preserve">. </w:t>
      </w:r>
    </w:p>
    <w:p w14:paraId="217B9A40" w14:textId="77777777" w:rsidR="00CC6BAD" w:rsidRPr="00715A36" w:rsidRDefault="00CC6BAD" w:rsidP="00854BE2">
      <w:pPr>
        <w:jc w:val="both"/>
        <w:rPr>
          <w:rFonts w:ascii="Calibri" w:hAnsi="Calibri"/>
          <w:i/>
          <w:lang w:val="fr-CA"/>
        </w:rPr>
      </w:pPr>
    </w:p>
    <w:p w14:paraId="3143314D" w14:textId="6BA5AC05" w:rsidR="00C773E7" w:rsidRPr="00715A36" w:rsidRDefault="00C773E7" w:rsidP="00854BE2">
      <w:pPr>
        <w:jc w:val="both"/>
        <w:rPr>
          <w:rFonts w:ascii="Calibri" w:hAnsi="Calibri"/>
          <w:i/>
          <w:lang w:val="fr-CA"/>
        </w:rPr>
      </w:pPr>
      <w:r w:rsidRPr="00715A36">
        <w:rPr>
          <w:rFonts w:ascii="Calibri" w:hAnsi="Calibri"/>
          <w:i/>
          <w:lang w:val="fr-CA"/>
        </w:rPr>
        <w:t xml:space="preserve">Considérant les </w:t>
      </w:r>
      <w:r w:rsidR="004057CE" w:rsidRPr="00715A36">
        <w:rPr>
          <w:rFonts w:ascii="Calibri" w:hAnsi="Calibri"/>
          <w:i/>
          <w:lang w:val="fr-CA"/>
        </w:rPr>
        <w:t xml:space="preserve">déclarations autochtones </w:t>
      </w:r>
      <w:r w:rsidR="00153696" w:rsidRPr="00715A36">
        <w:rPr>
          <w:rFonts w:ascii="Calibri" w:hAnsi="Calibri"/>
          <w:i/>
          <w:lang w:val="fr-CA"/>
        </w:rPr>
        <w:t xml:space="preserve">publiées </w:t>
      </w:r>
      <w:r w:rsidR="004057CE" w:rsidRPr="00715A36">
        <w:rPr>
          <w:rFonts w:ascii="Calibri" w:hAnsi="Calibri"/>
          <w:i/>
          <w:lang w:val="fr-CA"/>
        </w:rPr>
        <w:t>au niveau international</w:t>
      </w:r>
      <w:r w:rsidR="00153696" w:rsidRPr="00715A36">
        <w:rPr>
          <w:rFonts w:ascii="Calibri" w:hAnsi="Calibri"/>
          <w:i/>
          <w:lang w:val="fr-CA"/>
        </w:rPr>
        <w:t xml:space="preserve"> depuis les années 1990</w:t>
      </w:r>
      <w:r w:rsidR="00171E94">
        <w:rPr>
          <w:rStyle w:val="Appelnotedebasdep"/>
          <w:rFonts w:ascii="Calibri" w:hAnsi="Calibri"/>
          <w:i/>
          <w:lang w:val="fr-CA"/>
        </w:rPr>
        <w:footnoteReference w:id="1"/>
      </w:r>
      <w:r w:rsidR="00153696" w:rsidRPr="00715A36">
        <w:rPr>
          <w:rFonts w:ascii="Calibri" w:hAnsi="Calibri"/>
          <w:i/>
          <w:lang w:val="fr-CA"/>
        </w:rPr>
        <w:t xml:space="preserve">. </w:t>
      </w:r>
    </w:p>
    <w:p w14:paraId="48473BFC" w14:textId="77777777" w:rsidR="004057CE" w:rsidRPr="00715A36" w:rsidRDefault="004057CE" w:rsidP="00854BE2">
      <w:pPr>
        <w:jc w:val="both"/>
        <w:rPr>
          <w:rFonts w:ascii="Calibri" w:hAnsi="Calibri"/>
          <w:i/>
          <w:lang w:val="fr-CA"/>
        </w:rPr>
      </w:pPr>
    </w:p>
    <w:p w14:paraId="2749AE55" w14:textId="0B5E077F" w:rsidR="00CC6BAD" w:rsidRPr="00715A36" w:rsidRDefault="004057CE" w:rsidP="00854BE2">
      <w:pPr>
        <w:jc w:val="both"/>
        <w:rPr>
          <w:rFonts w:ascii="Calibri" w:hAnsi="Calibri"/>
          <w:i/>
          <w:lang w:val="fr-CA"/>
        </w:rPr>
      </w:pPr>
      <w:r w:rsidRPr="00715A36">
        <w:rPr>
          <w:rFonts w:ascii="Calibri" w:hAnsi="Calibri"/>
          <w:i/>
          <w:lang w:val="fr-CA"/>
        </w:rPr>
        <w:t>Considérant les différents codes éthiques</w:t>
      </w:r>
      <w:r w:rsidR="00E82677" w:rsidRPr="00715A36">
        <w:rPr>
          <w:rFonts w:ascii="Calibri" w:hAnsi="Calibri"/>
          <w:i/>
          <w:lang w:val="fr-CA"/>
        </w:rPr>
        <w:t xml:space="preserve"> adoptés depuis les années 1980 par différents ordres</w:t>
      </w:r>
      <w:r w:rsidRPr="00715A36">
        <w:rPr>
          <w:rFonts w:ascii="Calibri" w:hAnsi="Calibri"/>
          <w:i/>
          <w:lang w:val="fr-CA"/>
        </w:rPr>
        <w:t xml:space="preserve"> professionnels</w:t>
      </w:r>
      <w:r w:rsidR="00E82677" w:rsidRPr="00715A36">
        <w:rPr>
          <w:rFonts w:ascii="Calibri" w:hAnsi="Calibri"/>
          <w:i/>
          <w:lang w:val="fr-CA"/>
        </w:rPr>
        <w:t>, en particulier la Société Internationale d’Et</w:t>
      </w:r>
      <w:r w:rsidR="004B7195">
        <w:rPr>
          <w:rFonts w:ascii="Calibri" w:hAnsi="Calibri"/>
          <w:i/>
          <w:lang w:val="fr-CA"/>
        </w:rPr>
        <w:t>hnobiologie</w:t>
      </w:r>
      <w:r w:rsidR="00171E94">
        <w:rPr>
          <w:rStyle w:val="Appelnotedebasdep"/>
          <w:rFonts w:ascii="Calibri" w:hAnsi="Calibri"/>
          <w:i/>
          <w:lang w:val="fr-CA"/>
        </w:rPr>
        <w:footnoteReference w:id="2"/>
      </w:r>
      <w:r w:rsidR="00E82677" w:rsidRPr="00715A36">
        <w:rPr>
          <w:rFonts w:ascii="Calibri" w:hAnsi="Calibri"/>
          <w:i/>
          <w:lang w:val="fr-CA"/>
        </w:rPr>
        <w:t>.</w:t>
      </w:r>
    </w:p>
    <w:p w14:paraId="4F03B795" w14:textId="77777777" w:rsidR="005624FC" w:rsidRPr="00715A36" w:rsidRDefault="005624FC" w:rsidP="00854BE2">
      <w:pPr>
        <w:jc w:val="both"/>
        <w:rPr>
          <w:rFonts w:ascii="Calibri" w:hAnsi="Calibri"/>
          <w:i/>
          <w:lang w:val="fr-CA"/>
        </w:rPr>
      </w:pPr>
    </w:p>
    <w:p w14:paraId="1448EA7B" w14:textId="75DE80EC" w:rsidR="00E82677" w:rsidRPr="00715A36" w:rsidRDefault="00E82677" w:rsidP="00854BE2">
      <w:pPr>
        <w:jc w:val="both"/>
        <w:rPr>
          <w:rFonts w:ascii="Calibri" w:hAnsi="Calibri"/>
          <w:lang w:val="fr-CA"/>
        </w:rPr>
      </w:pPr>
      <w:r w:rsidRPr="00715A36">
        <w:rPr>
          <w:rFonts w:ascii="Calibri" w:hAnsi="Calibri"/>
          <w:lang w:val="fr-CA"/>
        </w:rPr>
        <w:lastRenderedPageBreak/>
        <w:t xml:space="preserve">[L’autorité autochtone compétente] </w:t>
      </w:r>
      <w:r w:rsidR="005A129A" w:rsidRPr="00715A36">
        <w:rPr>
          <w:rFonts w:ascii="Calibri" w:hAnsi="Calibri"/>
          <w:lang w:val="fr-CA"/>
        </w:rPr>
        <w:t xml:space="preserve">adopte le présent code éthique de la recherche impliquant les autochtones. </w:t>
      </w:r>
    </w:p>
    <w:p w14:paraId="4C583278" w14:textId="77777777" w:rsidR="00E82677" w:rsidRPr="00715A36" w:rsidRDefault="00E82677" w:rsidP="00854BE2">
      <w:pPr>
        <w:jc w:val="both"/>
        <w:rPr>
          <w:rFonts w:ascii="Calibri" w:hAnsi="Calibri"/>
          <w:i/>
          <w:lang w:val="fr-CA"/>
        </w:rPr>
      </w:pPr>
    </w:p>
    <w:p w14:paraId="13BF0EE7" w14:textId="52186308" w:rsidR="005A129A" w:rsidRPr="00715A36" w:rsidRDefault="005A129A" w:rsidP="00854BE2">
      <w:pPr>
        <w:jc w:val="both"/>
        <w:rPr>
          <w:rFonts w:ascii="Calibri" w:eastAsia="Times New Roman" w:hAnsi="Calibri"/>
          <w:color w:val="000000"/>
          <w:lang w:eastAsia="fr-FR"/>
        </w:rPr>
      </w:pPr>
      <w:r w:rsidRPr="00715A36">
        <w:rPr>
          <w:rFonts w:ascii="Calibri" w:eastAsia="Times New Roman" w:hAnsi="Calibri"/>
          <w:color w:val="000000"/>
          <w:lang w:eastAsia="fr-FR"/>
        </w:rPr>
        <w:t>Le présent code éthique est opposable à l’ensemble des personnes qui souhaitent men</w:t>
      </w:r>
      <w:r w:rsidR="00BD7F96">
        <w:rPr>
          <w:rFonts w:ascii="Calibri" w:eastAsia="Times New Roman" w:hAnsi="Calibri"/>
          <w:color w:val="000000"/>
          <w:lang w:eastAsia="fr-FR"/>
        </w:rPr>
        <w:t>er</w:t>
      </w:r>
      <w:r w:rsidRPr="00715A36">
        <w:rPr>
          <w:rFonts w:ascii="Calibri" w:eastAsia="Times New Roman" w:hAnsi="Calibri"/>
          <w:color w:val="000000"/>
          <w:lang w:eastAsia="fr-FR"/>
        </w:rPr>
        <w:t xml:space="preserve"> des re</w:t>
      </w:r>
      <w:r w:rsidR="004B7195">
        <w:rPr>
          <w:rFonts w:ascii="Calibri" w:eastAsia="Times New Roman" w:hAnsi="Calibri"/>
          <w:color w:val="000000"/>
          <w:lang w:eastAsia="fr-FR"/>
        </w:rPr>
        <w:t>cherches impliquant [nom du peuple autochtone concerné]</w:t>
      </w:r>
      <w:r w:rsidRPr="00715A36">
        <w:rPr>
          <w:rFonts w:ascii="Calibri" w:eastAsia="Times New Roman" w:hAnsi="Calibri"/>
          <w:color w:val="000000"/>
          <w:lang w:eastAsia="fr-FR"/>
        </w:rPr>
        <w:t xml:space="preserve">, quel que soit le lieu où se déroule le projet. </w:t>
      </w:r>
    </w:p>
    <w:p w14:paraId="23AB764E" w14:textId="77777777" w:rsidR="005A129A" w:rsidRPr="00715A36" w:rsidRDefault="005A129A" w:rsidP="00854BE2">
      <w:pPr>
        <w:jc w:val="both"/>
        <w:rPr>
          <w:rFonts w:ascii="Calibri" w:hAnsi="Calibri"/>
          <w:i/>
          <w:lang w:val="fr-CA"/>
        </w:rPr>
      </w:pPr>
    </w:p>
    <w:p w14:paraId="732FFAE5" w14:textId="77777777" w:rsidR="004054E7" w:rsidRPr="00715A36" w:rsidRDefault="00F30316" w:rsidP="00EC3DC0">
      <w:pPr>
        <w:pStyle w:val="Titre1"/>
        <w:rPr>
          <w:lang w:val="fr-CA"/>
        </w:rPr>
      </w:pPr>
      <w:bookmarkStart w:id="1" w:name="_Toc39676582"/>
      <w:r w:rsidRPr="00715A36">
        <w:rPr>
          <w:lang w:val="fr-CA"/>
        </w:rPr>
        <w:t>1</w:t>
      </w:r>
      <w:r w:rsidR="00010AAF" w:rsidRPr="00715A36">
        <w:rPr>
          <w:lang w:val="fr-CA"/>
        </w:rPr>
        <w:t>- P</w:t>
      </w:r>
      <w:r w:rsidR="00CF5B8C" w:rsidRPr="00715A36">
        <w:rPr>
          <w:lang w:val="fr-CA"/>
        </w:rPr>
        <w:t xml:space="preserve">rincipes </w:t>
      </w:r>
      <w:r w:rsidR="00010AAF" w:rsidRPr="00715A36">
        <w:rPr>
          <w:lang w:val="fr-CA"/>
        </w:rPr>
        <w:t>essentiels</w:t>
      </w:r>
      <w:r w:rsidR="004947B4" w:rsidRPr="00715A36">
        <w:rPr>
          <w:lang w:val="fr-CA"/>
        </w:rPr>
        <w:t xml:space="preserve"> pour une recherche équitable</w:t>
      </w:r>
      <w:bookmarkEnd w:id="1"/>
    </w:p>
    <w:p w14:paraId="616AA410" w14:textId="77777777" w:rsidR="004054E7" w:rsidRPr="00715A36" w:rsidRDefault="004054E7" w:rsidP="00854BE2">
      <w:pPr>
        <w:jc w:val="both"/>
        <w:rPr>
          <w:rFonts w:ascii="Calibri" w:hAnsi="Calibri"/>
          <w:b/>
          <w:lang w:val="fr-CA"/>
        </w:rPr>
      </w:pPr>
    </w:p>
    <w:p w14:paraId="6E4AAB12" w14:textId="77777777" w:rsidR="00557D0B" w:rsidRPr="004B7195" w:rsidRDefault="00557D0B" w:rsidP="004054E7">
      <w:pPr>
        <w:rPr>
          <w:rFonts w:ascii="Calibri" w:eastAsia="Times New Roman" w:hAnsi="Calibri" w:cs="Times New Roman"/>
          <w:u w:val="single"/>
          <w:lang w:val="fr-CA" w:eastAsia="zh-CN"/>
        </w:rPr>
      </w:pPr>
      <w:r w:rsidRPr="004B7195">
        <w:rPr>
          <w:rFonts w:ascii="Calibri" w:eastAsia="Times New Roman" w:hAnsi="Calibri" w:cs="Times New Roman"/>
          <w:u w:val="single"/>
          <w:lang w:val="fr-CA" w:eastAsia="zh-CN"/>
        </w:rPr>
        <w:t xml:space="preserve">Une recherche équitable s’appuie sur 4 principes : </w:t>
      </w:r>
    </w:p>
    <w:p w14:paraId="6DAB9B9A" w14:textId="77777777" w:rsidR="004B7195" w:rsidRPr="00715A36" w:rsidRDefault="004B7195" w:rsidP="004054E7">
      <w:pPr>
        <w:rPr>
          <w:rFonts w:ascii="Calibri" w:eastAsia="Times New Roman" w:hAnsi="Calibri" w:cs="Times New Roman"/>
          <w:lang w:val="fr-CA" w:eastAsia="zh-CN"/>
        </w:rPr>
      </w:pPr>
    </w:p>
    <w:p w14:paraId="1422066D" w14:textId="77777777" w:rsidR="00452C85" w:rsidRDefault="00557D0B" w:rsidP="00452C85">
      <w:pPr>
        <w:pStyle w:val="Paragraphedeliste"/>
        <w:numPr>
          <w:ilvl w:val="0"/>
          <w:numId w:val="2"/>
        </w:numPr>
        <w:jc w:val="both"/>
        <w:rPr>
          <w:rFonts w:ascii="Calibri" w:eastAsia="Times New Roman" w:hAnsi="Calibri" w:cs="Times New Roman"/>
          <w:lang w:eastAsia="zh-CN"/>
        </w:rPr>
      </w:pPr>
      <w:proofErr w:type="gramStart"/>
      <w:r w:rsidRPr="00452C85">
        <w:rPr>
          <w:rFonts w:ascii="Calibri" w:eastAsia="Times New Roman" w:hAnsi="Calibri" w:cs="Times New Roman"/>
          <w:lang w:val="fr-CA" w:eastAsia="zh-CN"/>
        </w:rPr>
        <w:t>la</w:t>
      </w:r>
      <w:proofErr w:type="gramEnd"/>
      <w:r w:rsidRPr="00452C85">
        <w:rPr>
          <w:rFonts w:ascii="Calibri" w:eastAsia="Times New Roman" w:hAnsi="Calibri" w:cs="Times New Roman"/>
          <w:lang w:val="fr-CA" w:eastAsia="zh-CN"/>
        </w:rPr>
        <w:t xml:space="preserve"> transparence</w:t>
      </w:r>
      <w:r w:rsidR="008E2D94" w:rsidRPr="00452C85">
        <w:rPr>
          <w:rFonts w:ascii="Calibri" w:eastAsia="Times New Roman" w:hAnsi="Calibri" w:cs="Times New Roman"/>
          <w:lang w:eastAsia="zh-CN"/>
        </w:rPr>
        <w:t xml:space="preserve"> des échanges entre les participants autochtones et les chercheurs tout au long des </w:t>
      </w:r>
      <w:r w:rsidR="002621CF" w:rsidRPr="00452C85">
        <w:rPr>
          <w:rFonts w:ascii="Calibri" w:eastAsia="Times New Roman" w:hAnsi="Calibri" w:cs="Times New Roman"/>
          <w:lang w:eastAsia="zh-CN"/>
        </w:rPr>
        <w:t>projets de recherche ;</w:t>
      </w:r>
      <w:r w:rsidR="008E2D94" w:rsidRPr="00452C85">
        <w:rPr>
          <w:rFonts w:ascii="Calibri" w:eastAsia="Times New Roman" w:hAnsi="Calibri" w:cs="Times New Roman"/>
          <w:lang w:eastAsia="zh-CN"/>
        </w:rPr>
        <w:t xml:space="preserve"> </w:t>
      </w:r>
    </w:p>
    <w:p w14:paraId="2AD7686C" w14:textId="77777777" w:rsidR="00452C85" w:rsidRPr="00452C85" w:rsidRDefault="00452C85" w:rsidP="00452C85">
      <w:pPr>
        <w:jc w:val="both"/>
        <w:rPr>
          <w:rFonts w:ascii="Calibri" w:eastAsia="Times New Roman" w:hAnsi="Calibri" w:cs="Times New Roman"/>
          <w:lang w:eastAsia="zh-CN"/>
        </w:rPr>
      </w:pPr>
    </w:p>
    <w:p w14:paraId="04DBCB8D" w14:textId="5CBF448F" w:rsidR="00452C85" w:rsidRPr="00452C85" w:rsidRDefault="00452C85" w:rsidP="00452C85">
      <w:pPr>
        <w:pStyle w:val="Paragraphedeliste"/>
        <w:numPr>
          <w:ilvl w:val="0"/>
          <w:numId w:val="2"/>
        </w:numPr>
        <w:jc w:val="both"/>
        <w:rPr>
          <w:rFonts w:ascii="Calibri" w:eastAsia="Times New Roman" w:hAnsi="Calibri" w:cs="Times New Roman"/>
          <w:lang w:eastAsia="zh-CN"/>
        </w:rPr>
      </w:pPr>
      <w:r w:rsidRPr="00452C85">
        <w:rPr>
          <w:rFonts w:ascii="Calibri" w:eastAsia="Times New Roman" w:hAnsi="Calibri" w:cs="Times New Roman"/>
          <w:lang w:eastAsia="zh-CN"/>
        </w:rPr>
        <w:t>L</w:t>
      </w:r>
      <w:r w:rsidR="00557D0B" w:rsidRPr="00452C85">
        <w:rPr>
          <w:rFonts w:ascii="Calibri" w:eastAsia="Times New Roman" w:hAnsi="Calibri" w:cs="Times New Roman"/>
          <w:lang w:eastAsia="zh-CN"/>
        </w:rPr>
        <w:t>a partic</w:t>
      </w:r>
      <w:r w:rsidR="002621CF" w:rsidRPr="00452C85">
        <w:rPr>
          <w:rFonts w:ascii="Calibri" w:eastAsia="Times New Roman" w:hAnsi="Calibri" w:cs="Times New Roman"/>
          <w:lang w:eastAsia="zh-CN"/>
        </w:rPr>
        <w:t xml:space="preserve">ipation des autorités et des participants autochtones au cours des différentes phases de la recherche ; </w:t>
      </w:r>
    </w:p>
    <w:p w14:paraId="6DB64028" w14:textId="77777777" w:rsidR="00452C85" w:rsidRDefault="00452C85" w:rsidP="00452C85">
      <w:pPr>
        <w:jc w:val="both"/>
        <w:rPr>
          <w:rFonts w:ascii="Calibri" w:eastAsia="Times New Roman" w:hAnsi="Calibri" w:cs="Times New Roman"/>
          <w:lang w:eastAsia="zh-CN"/>
        </w:rPr>
      </w:pPr>
    </w:p>
    <w:p w14:paraId="28C89DDD" w14:textId="51E7F647" w:rsidR="00557D0B" w:rsidRPr="00452C85" w:rsidRDefault="00557D0B" w:rsidP="00452C85">
      <w:pPr>
        <w:pStyle w:val="Paragraphedeliste"/>
        <w:numPr>
          <w:ilvl w:val="0"/>
          <w:numId w:val="2"/>
        </w:numPr>
        <w:jc w:val="both"/>
        <w:rPr>
          <w:rFonts w:ascii="Calibri" w:eastAsia="Times New Roman" w:hAnsi="Calibri" w:cs="Times New Roman"/>
          <w:lang w:eastAsia="zh-CN"/>
        </w:rPr>
      </w:pPr>
      <w:r w:rsidRPr="00452C85">
        <w:rPr>
          <w:rFonts w:ascii="Calibri" w:eastAsia="Times New Roman" w:hAnsi="Calibri" w:cs="Times New Roman"/>
          <w:lang w:eastAsia="zh-CN"/>
        </w:rPr>
        <w:t>le partage des pouvoirs de décision</w:t>
      </w:r>
      <w:r w:rsidR="002621CF" w:rsidRPr="00452C85">
        <w:rPr>
          <w:rFonts w:ascii="Calibri" w:eastAsia="Times New Roman" w:hAnsi="Calibri" w:cs="Times New Roman"/>
          <w:lang w:eastAsia="zh-CN"/>
        </w:rPr>
        <w:t xml:space="preserve"> entre les participants autochtones et les</w:t>
      </w:r>
      <w:r w:rsidR="00452C85">
        <w:rPr>
          <w:rFonts w:ascii="Calibri" w:eastAsia="Times New Roman" w:hAnsi="Calibri" w:cs="Times New Roman"/>
          <w:lang w:eastAsia="zh-CN"/>
        </w:rPr>
        <w:t xml:space="preserve"> </w:t>
      </w:r>
      <w:r w:rsidR="002621CF" w:rsidRPr="00452C85">
        <w:rPr>
          <w:rFonts w:ascii="Calibri" w:eastAsia="Times New Roman" w:hAnsi="Calibri" w:cs="Times New Roman"/>
          <w:lang w:eastAsia="zh-CN"/>
        </w:rPr>
        <w:t xml:space="preserve">chercheurs au des différentes phases de la recherche ; </w:t>
      </w:r>
    </w:p>
    <w:p w14:paraId="2C94BC6E" w14:textId="77777777" w:rsidR="004B7195" w:rsidRPr="00715A36" w:rsidRDefault="004B7195" w:rsidP="00452C85">
      <w:pPr>
        <w:jc w:val="both"/>
        <w:rPr>
          <w:rFonts w:ascii="Calibri" w:eastAsia="Times New Roman" w:hAnsi="Calibri" w:cs="Times New Roman"/>
          <w:lang w:eastAsia="zh-CN"/>
        </w:rPr>
      </w:pPr>
    </w:p>
    <w:p w14:paraId="57A5BE04" w14:textId="287A269A" w:rsidR="007066FE" w:rsidRPr="00452C85" w:rsidRDefault="00557D0B" w:rsidP="00452C85">
      <w:pPr>
        <w:pStyle w:val="Paragraphedeliste"/>
        <w:numPr>
          <w:ilvl w:val="0"/>
          <w:numId w:val="2"/>
        </w:numPr>
        <w:jc w:val="both"/>
        <w:rPr>
          <w:rFonts w:ascii="Calibri" w:hAnsi="Calibri"/>
          <w:lang w:val="fr-CA"/>
        </w:rPr>
      </w:pPr>
      <w:proofErr w:type="gramStart"/>
      <w:r w:rsidRPr="00452C85">
        <w:rPr>
          <w:rFonts w:ascii="Calibri" w:eastAsia="Times New Roman" w:hAnsi="Calibri" w:cs="Times New Roman"/>
          <w:lang w:eastAsia="zh-CN"/>
        </w:rPr>
        <w:t>la</w:t>
      </w:r>
      <w:proofErr w:type="gramEnd"/>
      <w:r w:rsidRPr="00452C85">
        <w:rPr>
          <w:rFonts w:ascii="Calibri" w:eastAsia="Times New Roman" w:hAnsi="Calibri" w:cs="Times New Roman"/>
          <w:lang w:eastAsia="zh-CN"/>
        </w:rPr>
        <w:t xml:space="preserve"> </w:t>
      </w:r>
      <w:r w:rsidRPr="00452C85">
        <w:rPr>
          <w:rFonts w:ascii="Calibri" w:hAnsi="Calibri"/>
          <w:lang w:val="fr-CA"/>
        </w:rPr>
        <w:t xml:space="preserve">reconnaissance du droit et des structures </w:t>
      </w:r>
      <w:r w:rsidR="00171E94" w:rsidRPr="00452C85">
        <w:rPr>
          <w:rFonts w:ascii="Calibri" w:hAnsi="Calibri"/>
          <w:lang w:val="fr-CA"/>
        </w:rPr>
        <w:t>de gouvernance /</w:t>
      </w:r>
      <w:r w:rsidRPr="00452C85">
        <w:rPr>
          <w:rFonts w:ascii="Calibri" w:hAnsi="Calibri"/>
          <w:lang w:val="fr-CA"/>
        </w:rPr>
        <w:t xml:space="preserve">autochtones. </w:t>
      </w:r>
    </w:p>
    <w:p w14:paraId="610D9E94" w14:textId="77777777" w:rsidR="004B7195" w:rsidRPr="00715A36" w:rsidRDefault="004B7195" w:rsidP="002621CF">
      <w:pPr>
        <w:rPr>
          <w:rFonts w:ascii="Calibri" w:eastAsia="Times New Roman" w:hAnsi="Calibri" w:cs="Times New Roman"/>
          <w:lang w:val="fr-CA" w:eastAsia="zh-CN"/>
        </w:rPr>
      </w:pPr>
    </w:p>
    <w:p w14:paraId="53F90F55" w14:textId="77777777" w:rsidR="006727B9" w:rsidRDefault="006727B9">
      <w:pPr>
        <w:rPr>
          <w:rFonts w:eastAsia="Times New Roman" w:cstheme="majorBidi"/>
          <w:b/>
          <w:color w:val="000000" w:themeColor="text1"/>
          <w:sz w:val="28"/>
          <w:szCs w:val="32"/>
          <w:lang w:val="fr-CA" w:eastAsia="fr-FR"/>
        </w:rPr>
      </w:pPr>
      <w:r>
        <w:rPr>
          <w:lang w:val="fr-CA"/>
        </w:rPr>
        <w:br w:type="page"/>
      </w:r>
    </w:p>
    <w:p w14:paraId="0C777A32" w14:textId="14DF4224" w:rsidR="007066FE" w:rsidRPr="00715A36" w:rsidRDefault="00F30316" w:rsidP="00EC3DC0">
      <w:pPr>
        <w:pStyle w:val="Titre1"/>
        <w:rPr>
          <w:lang w:val="fr-CA"/>
        </w:rPr>
      </w:pPr>
      <w:bookmarkStart w:id="2" w:name="_Toc39676583"/>
      <w:r w:rsidRPr="00715A36">
        <w:rPr>
          <w:lang w:val="fr-CA"/>
        </w:rPr>
        <w:lastRenderedPageBreak/>
        <w:t>2</w:t>
      </w:r>
      <w:r w:rsidR="00010AAF" w:rsidRPr="00715A36">
        <w:rPr>
          <w:lang w:val="fr-CA"/>
        </w:rPr>
        <w:t xml:space="preserve">- </w:t>
      </w:r>
      <w:r w:rsidR="007066FE" w:rsidRPr="00715A36">
        <w:rPr>
          <w:lang w:val="fr-CA"/>
        </w:rPr>
        <w:t>Définition</w:t>
      </w:r>
      <w:r w:rsidR="00EC3DC0">
        <w:rPr>
          <w:lang w:val="fr-CA"/>
        </w:rPr>
        <w:t>s</w:t>
      </w:r>
      <w:bookmarkEnd w:id="2"/>
    </w:p>
    <w:p w14:paraId="06159A5C" w14:textId="77777777" w:rsidR="007066FE" w:rsidRPr="00715A36" w:rsidRDefault="007066FE" w:rsidP="00854BE2">
      <w:pPr>
        <w:jc w:val="both"/>
        <w:rPr>
          <w:rFonts w:ascii="Calibri" w:hAnsi="Calibri"/>
          <w:lang w:val="fr-CA"/>
        </w:rPr>
      </w:pPr>
    </w:p>
    <w:p w14:paraId="76E69115" w14:textId="0089F505" w:rsidR="00715A36" w:rsidRPr="00325DB6" w:rsidRDefault="007066FE" w:rsidP="00171E94">
      <w:pPr>
        <w:jc w:val="both"/>
        <w:rPr>
          <w:rFonts w:ascii="Calibri" w:hAnsi="Calibri"/>
          <w:i/>
          <w:iCs/>
          <w:lang w:val="fr-CA"/>
        </w:rPr>
      </w:pPr>
      <w:r w:rsidRPr="00715A36">
        <w:rPr>
          <w:rFonts w:ascii="Calibri" w:hAnsi="Calibri"/>
          <w:lang w:val="fr-CA"/>
        </w:rPr>
        <w:tab/>
      </w:r>
      <w:r w:rsidR="00171E94" w:rsidRPr="00325DB6">
        <w:rPr>
          <w:rFonts w:ascii="Calibri" w:hAnsi="Calibri"/>
          <w:i/>
          <w:iCs/>
          <w:lang w:val="fr-CA"/>
        </w:rPr>
        <w:t xml:space="preserve">Ajouter les définitions des termes </w:t>
      </w:r>
      <w:r w:rsidR="00325DB6" w:rsidRPr="00325DB6">
        <w:rPr>
          <w:rFonts w:ascii="Calibri" w:hAnsi="Calibri"/>
          <w:i/>
          <w:iCs/>
          <w:lang w:val="fr-CA"/>
        </w:rPr>
        <w:t xml:space="preserve">clés du code éthique. </w:t>
      </w:r>
    </w:p>
    <w:p w14:paraId="4E16F25B" w14:textId="77777777" w:rsidR="0066778E" w:rsidRPr="00715A36" w:rsidRDefault="0066778E" w:rsidP="00854BE2">
      <w:pPr>
        <w:jc w:val="both"/>
        <w:rPr>
          <w:rFonts w:ascii="Calibri" w:hAnsi="Calibri"/>
          <w:b/>
          <w:lang w:val="fr-CA"/>
        </w:rPr>
      </w:pPr>
    </w:p>
    <w:p w14:paraId="3F352B11" w14:textId="77777777" w:rsidR="006727B9" w:rsidRDefault="006727B9">
      <w:pPr>
        <w:rPr>
          <w:rFonts w:eastAsia="Times New Roman" w:cstheme="majorBidi"/>
          <w:b/>
          <w:color w:val="000000" w:themeColor="text1"/>
          <w:sz w:val="28"/>
          <w:szCs w:val="32"/>
          <w:lang w:val="fr-CA" w:eastAsia="fr-FR"/>
        </w:rPr>
      </w:pPr>
      <w:r>
        <w:rPr>
          <w:lang w:val="fr-CA"/>
        </w:rPr>
        <w:br w:type="page"/>
      </w:r>
    </w:p>
    <w:p w14:paraId="615C5B5B" w14:textId="14CE08D2" w:rsidR="0066778E" w:rsidRPr="00715A36" w:rsidRDefault="00F30316" w:rsidP="00EC3DC0">
      <w:pPr>
        <w:pStyle w:val="Titre1"/>
        <w:rPr>
          <w:lang w:val="fr-CA"/>
        </w:rPr>
      </w:pPr>
      <w:bookmarkStart w:id="3" w:name="_Toc39676584"/>
      <w:r w:rsidRPr="00715A36">
        <w:rPr>
          <w:lang w:val="fr-CA"/>
        </w:rPr>
        <w:lastRenderedPageBreak/>
        <w:t>3</w:t>
      </w:r>
      <w:r w:rsidR="00010AAF" w:rsidRPr="00715A36">
        <w:rPr>
          <w:lang w:val="fr-CA"/>
        </w:rPr>
        <w:t>- D</w:t>
      </w:r>
      <w:r w:rsidR="0066778E" w:rsidRPr="00715A36">
        <w:rPr>
          <w:lang w:val="fr-CA"/>
        </w:rPr>
        <w:t>éfinition du projet</w:t>
      </w:r>
      <w:r w:rsidR="00010AAF" w:rsidRPr="00715A36">
        <w:rPr>
          <w:lang w:val="fr-CA"/>
        </w:rPr>
        <w:t xml:space="preserve"> de recherche</w:t>
      </w:r>
      <w:r w:rsidR="0066778E" w:rsidRPr="00715A36">
        <w:rPr>
          <w:lang w:val="fr-CA"/>
        </w:rPr>
        <w:t xml:space="preserve"> et de recueil du consentement</w:t>
      </w:r>
      <w:bookmarkEnd w:id="3"/>
      <w:r w:rsidR="0066778E" w:rsidRPr="00715A36">
        <w:rPr>
          <w:lang w:val="fr-CA"/>
        </w:rPr>
        <w:t xml:space="preserve"> </w:t>
      </w:r>
    </w:p>
    <w:p w14:paraId="2F6F2291" w14:textId="77777777" w:rsidR="00F30316" w:rsidRPr="00715A36" w:rsidRDefault="00F30316" w:rsidP="00854BE2">
      <w:pPr>
        <w:jc w:val="both"/>
        <w:rPr>
          <w:rFonts w:ascii="Calibri" w:eastAsia="Times New Roman" w:hAnsi="Calibri"/>
          <w:b/>
          <w:bCs/>
          <w:color w:val="000000"/>
          <w:lang w:val="fr-CA" w:eastAsia="fr-FR"/>
        </w:rPr>
      </w:pPr>
    </w:p>
    <w:p w14:paraId="4054B784" w14:textId="36D1E265" w:rsidR="00F30316" w:rsidRPr="00EC3DC0" w:rsidRDefault="00FD1BC6" w:rsidP="00EC3DC0">
      <w:pPr>
        <w:pStyle w:val="Titre2"/>
      </w:pPr>
      <w:bookmarkStart w:id="4" w:name="_Toc39676585"/>
      <w:r w:rsidRPr="00EC3DC0">
        <w:t xml:space="preserve">3.1. </w:t>
      </w:r>
      <w:r w:rsidR="00F30316" w:rsidRPr="00EC3DC0">
        <w:t>Reconnaissance des cadres et normes autochtones</w:t>
      </w:r>
      <w:bookmarkEnd w:id="4"/>
    </w:p>
    <w:p w14:paraId="0D110B30" w14:textId="77777777" w:rsidR="00F30316" w:rsidRPr="00715A36" w:rsidRDefault="00F30316" w:rsidP="00F30316">
      <w:pPr>
        <w:jc w:val="both"/>
        <w:rPr>
          <w:rFonts w:ascii="Calibri" w:eastAsia="Times New Roman" w:hAnsi="Calibri"/>
          <w:i/>
          <w:color w:val="000000"/>
          <w:lang w:eastAsia="fr-FR"/>
        </w:rPr>
      </w:pPr>
    </w:p>
    <w:p w14:paraId="61E6E7CF" w14:textId="77777777" w:rsidR="00F30316" w:rsidRPr="00715A36" w:rsidRDefault="00F30316" w:rsidP="00F30316">
      <w:pPr>
        <w:jc w:val="both"/>
        <w:rPr>
          <w:rFonts w:ascii="Calibri" w:eastAsia="Times New Roman" w:hAnsi="Calibri"/>
          <w:i/>
          <w:color w:val="000000"/>
          <w:lang w:eastAsia="fr-FR"/>
        </w:rPr>
      </w:pPr>
      <w:r w:rsidRPr="00715A36">
        <w:rPr>
          <w:rFonts w:ascii="Calibri" w:hAnsi="Calibri"/>
          <w:lang w:val="fr-CA"/>
        </w:rPr>
        <w:t>Les chercheurs ont l’obligation de s’informer des coutumes et des codes de pratique de la recherche pertinents qui s’appliquent à chacune des communautés visées par leur projet de recherche, et de les respecter.</w:t>
      </w:r>
      <w:r w:rsidRPr="00715A36">
        <w:rPr>
          <w:rFonts w:ascii="Calibri" w:eastAsia="Calibri" w:hAnsi="Calibri"/>
          <w:lang w:val="fr-CA"/>
        </w:rPr>
        <w:t> </w:t>
      </w:r>
      <w:r w:rsidRPr="00715A36">
        <w:rPr>
          <w:rFonts w:ascii="Calibri" w:hAnsi="Calibri"/>
          <w:lang w:val="fr-CA"/>
        </w:rPr>
        <w:t>L’absence, qu’elle soit perçue ou réelle, de codes ou de lignes directrices de recherche locaux et officiels ne dégage pas le chercheur de l’obligation de solliciter la participation de la communauté afin de connaître les coutumes et codes de pratique locaux de la recherche.</w:t>
      </w:r>
    </w:p>
    <w:p w14:paraId="7257D2F4" w14:textId="77777777" w:rsidR="00F30316" w:rsidRPr="00715A36" w:rsidRDefault="00F30316" w:rsidP="00F30316">
      <w:pPr>
        <w:jc w:val="both"/>
        <w:rPr>
          <w:rFonts w:ascii="Calibri" w:eastAsia="Times New Roman" w:hAnsi="Calibri"/>
          <w:i/>
          <w:color w:val="000000"/>
          <w:lang w:eastAsia="fr-FR"/>
        </w:rPr>
      </w:pPr>
    </w:p>
    <w:p w14:paraId="2E7625CC" w14:textId="0EBEF5ED" w:rsidR="00F30316" w:rsidRPr="00715A36" w:rsidRDefault="00FD1BC6" w:rsidP="00FD1BC6">
      <w:pPr>
        <w:jc w:val="both"/>
        <w:rPr>
          <w:rFonts w:ascii="Calibri" w:hAnsi="Calibri"/>
        </w:rPr>
      </w:pPr>
      <w:r w:rsidRPr="00715A36">
        <w:rPr>
          <w:rFonts w:ascii="Calibri" w:eastAsia="Times New Roman" w:hAnsi="Calibri"/>
          <w:color w:val="000000"/>
          <w:lang w:eastAsia="fr-FR"/>
        </w:rPr>
        <w:t xml:space="preserve">En cas de conflit entre le droit autochtone et une autre norme, le droit autochtone s’applique. </w:t>
      </w:r>
    </w:p>
    <w:p w14:paraId="4E061A20" w14:textId="77777777" w:rsidR="00057BE7" w:rsidRPr="00715A36" w:rsidRDefault="00057BE7" w:rsidP="00854BE2">
      <w:pPr>
        <w:jc w:val="both"/>
        <w:rPr>
          <w:rFonts w:ascii="Calibri" w:eastAsia="Times New Roman" w:hAnsi="Calibri"/>
          <w:b/>
          <w:bCs/>
          <w:color w:val="000000"/>
          <w:lang w:eastAsia="fr-FR"/>
        </w:rPr>
      </w:pPr>
    </w:p>
    <w:p w14:paraId="108B434B" w14:textId="4263B8A9" w:rsidR="00057BE7" w:rsidRPr="00715A36" w:rsidRDefault="00FD1BC6" w:rsidP="00EC3DC0">
      <w:pPr>
        <w:pStyle w:val="Titre2"/>
      </w:pPr>
      <w:bookmarkStart w:id="5" w:name="_Toc39676586"/>
      <w:r w:rsidRPr="00715A36">
        <w:t xml:space="preserve">3.2. </w:t>
      </w:r>
      <w:r w:rsidR="00057BE7" w:rsidRPr="00715A36">
        <w:t>La participation à la définition des projets de recherche</w:t>
      </w:r>
      <w:bookmarkEnd w:id="5"/>
    </w:p>
    <w:p w14:paraId="394D6086" w14:textId="77777777" w:rsidR="0040296E" w:rsidRPr="00715A36" w:rsidRDefault="0040296E" w:rsidP="00854BE2">
      <w:pPr>
        <w:jc w:val="both"/>
        <w:rPr>
          <w:rFonts w:ascii="Calibri" w:eastAsia="Times New Roman" w:hAnsi="Calibri"/>
          <w:b/>
          <w:bCs/>
          <w:color w:val="000000"/>
          <w:lang w:val="fr-CA" w:eastAsia="fr-FR"/>
        </w:rPr>
      </w:pPr>
    </w:p>
    <w:p w14:paraId="687CBFFB" w14:textId="3678A202" w:rsidR="0040296E" w:rsidRPr="00715A36" w:rsidRDefault="0040296E" w:rsidP="00854BE2">
      <w:pPr>
        <w:jc w:val="both"/>
        <w:rPr>
          <w:rFonts w:ascii="Calibri" w:hAnsi="Calibri"/>
          <w:lang w:val="fr-CA"/>
        </w:rPr>
      </w:pPr>
      <w:r w:rsidRPr="00715A36">
        <w:rPr>
          <w:rFonts w:ascii="Calibri" w:hAnsi="Calibri"/>
          <w:lang w:val="fr-CA"/>
        </w:rPr>
        <w:t>La nature et le degré de la participation de la communauté</w:t>
      </w:r>
      <w:r w:rsidR="008035A1" w:rsidRPr="00715A36">
        <w:rPr>
          <w:rFonts w:ascii="Calibri" w:hAnsi="Calibri"/>
          <w:lang w:val="fr-CA"/>
        </w:rPr>
        <w:t xml:space="preserve"> à un projet de recherche doiven</w:t>
      </w:r>
      <w:r w:rsidRPr="00715A36">
        <w:rPr>
          <w:rFonts w:ascii="Calibri" w:hAnsi="Calibri"/>
          <w:lang w:val="fr-CA"/>
        </w:rPr>
        <w:t>t être déterminés e</w:t>
      </w:r>
      <w:r w:rsidR="00C66BE6" w:rsidRPr="00715A36">
        <w:rPr>
          <w:rFonts w:ascii="Calibri" w:hAnsi="Calibri"/>
          <w:lang w:val="fr-CA"/>
        </w:rPr>
        <w:t xml:space="preserve">n commun par le chercheur et l’autorité autochtone </w:t>
      </w:r>
      <w:r w:rsidRPr="00715A36">
        <w:rPr>
          <w:rFonts w:ascii="Calibri" w:hAnsi="Calibri"/>
          <w:lang w:val="fr-CA"/>
        </w:rPr>
        <w:t>concernée, et s’accorder avec les caractéristiques de la communauté et la nature du projet.</w:t>
      </w:r>
    </w:p>
    <w:p w14:paraId="66D0E728" w14:textId="77777777" w:rsidR="009328ED" w:rsidRPr="00715A36" w:rsidRDefault="009328ED" w:rsidP="00854BE2">
      <w:pPr>
        <w:jc w:val="both"/>
        <w:rPr>
          <w:rFonts w:ascii="Calibri" w:eastAsia="Times New Roman" w:hAnsi="Calibri"/>
          <w:i/>
          <w:color w:val="000000"/>
          <w:lang w:eastAsia="fr-FR"/>
        </w:rPr>
      </w:pPr>
    </w:p>
    <w:p w14:paraId="7740D2A7" w14:textId="7DD86A21" w:rsidR="009328ED" w:rsidRPr="00715A36" w:rsidRDefault="00C66BE6" w:rsidP="00854BE2">
      <w:pPr>
        <w:jc w:val="both"/>
        <w:rPr>
          <w:rFonts w:ascii="Calibri" w:eastAsia="Times New Roman" w:hAnsi="Calibri"/>
          <w:color w:val="000000"/>
          <w:lang w:eastAsia="fr-FR"/>
        </w:rPr>
      </w:pPr>
      <w:r w:rsidRPr="00715A36">
        <w:rPr>
          <w:rFonts w:ascii="Calibri" w:eastAsia="Times New Roman" w:hAnsi="Calibri"/>
          <w:color w:val="000000"/>
          <w:lang w:eastAsia="fr-FR"/>
        </w:rPr>
        <w:t xml:space="preserve">Après consultation de la part des chercheurs, si </w:t>
      </w:r>
      <w:r w:rsidR="008766FE">
        <w:rPr>
          <w:rFonts w:ascii="Calibri" w:eastAsia="Times New Roman" w:hAnsi="Calibri"/>
          <w:color w:val="000000"/>
          <w:lang w:eastAsia="fr-FR"/>
        </w:rPr>
        <w:t>l’</w:t>
      </w:r>
      <w:r w:rsidRPr="00715A36">
        <w:rPr>
          <w:rFonts w:ascii="Calibri" w:hAnsi="Calibri"/>
          <w:lang w:val="fr-CA"/>
        </w:rPr>
        <w:t xml:space="preserve">autorité autochtone </w:t>
      </w:r>
      <w:r w:rsidR="009D533F" w:rsidRPr="00715A36">
        <w:rPr>
          <w:rFonts w:ascii="Calibri" w:eastAsia="Times New Roman" w:hAnsi="Calibri"/>
          <w:color w:val="000000"/>
          <w:lang w:eastAsia="fr-FR"/>
        </w:rPr>
        <w:t>partenaire en exprime le désir, le projet de recherche et l’ensemble de ses paramètres devrai</w:t>
      </w:r>
      <w:r w:rsidR="00D061D8">
        <w:rPr>
          <w:rFonts w:ascii="Calibri" w:eastAsia="Times New Roman" w:hAnsi="Calibri"/>
          <w:color w:val="000000"/>
          <w:lang w:eastAsia="fr-FR"/>
        </w:rPr>
        <w:t>en</w:t>
      </w:r>
      <w:r w:rsidR="009D533F" w:rsidRPr="00715A36">
        <w:rPr>
          <w:rFonts w:ascii="Calibri" w:eastAsia="Times New Roman" w:hAnsi="Calibri"/>
          <w:color w:val="000000"/>
          <w:lang w:eastAsia="fr-FR"/>
        </w:rPr>
        <w:t xml:space="preserve">t être définis de manière collaborative. </w:t>
      </w:r>
    </w:p>
    <w:p w14:paraId="788A93EF" w14:textId="77777777" w:rsidR="009D533F" w:rsidRPr="00715A36" w:rsidRDefault="009D533F" w:rsidP="00854BE2">
      <w:pPr>
        <w:jc w:val="both"/>
        <w:rPr>
          <w:rFonts w:ascii="Calibri" w:eastAsia="Times New Roman" w:hAnsi="Calibri"/>
          <w:color w:val="000000"/>
          <w:lang w:eastAsia="fr-FR"/>
        </w:rPr>
      </w:pPr>
    </w:p>
    <w:p w14:paraId="5907CE9A" w14:textId="09E5EC7E" w:rsidR="009D533F" w:rsidRPr="00715A36" w:rsidRDefault="00C66BE6" w:rsidP="00854BE2">
      <w:pPr>
        <w:jc w:val="both"/>
        <w:rPr>
          <w:rFonts w:ascii="Calibri" w:eastAsia="Times New Roman" w:hAnsi="Calibri"/>
          <w:color w:val="000000"/>
          <w:lang w:eastAsia="fr-FR"/>
        </w:rPr>
      </w:pPr>
      <w:r w:rsidRPr="00715A36">
        <w:rPr>
          <w:rFonts w:ascii="Calibri" w:hAnsi="Calibri"/>
          <w:lang w:val="fr-CA"/>
        </w:rPr>
        <w:t xml:space="preserve">L’autorité autochtone </w:t>
      </w:r>
      <w:r w:rsidR="009D533F" w:rsidRPr="00715A36">
        <w:rPr>
          <w:rFonts w:ascii="Calibri" w:eastAsia="Times New Roman" w:hAnsi="Calibri"/>
          <w:color w:val="000000"/>
          <w:lang w:eastAsia="fr-FR"/>
        </w:rPr>
        <w:t xml:space="preserve">partenaire doit pouvoir formuler des propositions ainsi que des commentaires à propos du projet de recherche. </w:t>
      </w:r>
    </w:p>
    <w:p w14:paraId="3C952E2B" w14:textId="77777777" w:rsidR="009D533F" w:rsidRPr="00715A36" w:rsidRDefault="009D533F" w:rsidP="00854BE2">
      <w:pPr>
        <w:jc w:val="both"/>
        <w:rPr>
          <w:rFonts w:ascii="Calibri" w:eastAsia="Times New Roman" w:hAnsi="Calibri"/>
          <w:color w:val="000000"/>
          <w:lang w:eastAsia="fr-FR"/>
        </w:rPr>
      </w:pPr>
    </w:p>
    <w:p w14:paraId="4218F47F" w14:textId="726C602F" w:rsidR="009D533F" w:rsidRPr="00715A36" w:rsidRDefault="009D533F" w:rsidP="00854BE2">
      <w:pPr>
        <w:jc w:val="both"/>
        <w:rPr>
          <w:rFonts w:ascii="Calibri" w:eastAsia="Times New Roman" w:hAnsi="Calibri"/>
          <w:color w:val="000000"/>
          <w:lang w:eastAsia="fr-FR"/>
        </w:rPr>
      </w:pPr>
      <w:r w:rsidRPr="00715A36">
        <w:rPr>
          <w:rFonts w:ascii="Calibri" w:eastAsia="Times New Roman" w:hAnsi="Calibri"/>
          <w:color w:val="000000"/>
          <w:lang w:eastAsia="fr-FR"/>
        </w:rPr>
        <w:t xml:space="preserve">Ces propositions et commentaires doivent être intégrés dans le projet de recherche. </w:t>
      </w:r>
    </w:p>
    <w:p w14:paraId="25636F33" w14:textId="77777777" w:rsidR="009D533F" w:rsidRPr="00715A36" w:rsidRDefault="009D533F" w:rsidP="00854BE2">
      <w:pPr>
        <w:jc w:val="both"/>
        <w:rPr>
          <w:rFonts w:ascii="Calibri" w:eastAsia="Times New Roman" w:hAnsi="Calibri"/>
          <w:color w:val="000000"/>
          <w:lang w:eastAsia="fr-FR"/>
        </w:rPr>
      </w:pPr>
    </w:p>
    <w:p w14:paraId="538153EC" w14:textId="0D0F2A54" w:rsidR="00E05DC9" w:rsidRPr="00715A36" w:rsidRDefault="00C66BE6" w:rsidP="00854BE2">
      <w:pPr>
        <w:jc w:val="both"/>
        <w:rPr>
          <w:rFonts w:ascii="Calibri" w:eastAsia="Times New Roman" w:hAnsi="Calibri"/>
          <w:color w:val="000000"/>
          <w:lang w:eastAsia="fr-FR"/>
        </w:rPr>
      </w:pPr>
      <w:r w:rsidRPr="00715A36">
        <w:rPr>
          <w:rFonts w:ascii="Calibri" w:hAnsi="Calibri"/>
          <w:lang w:val="fr-CA"/>
        </w:rPr>
        <w:t xml:space="preserve">L’autorité autochtone </w:t>
      </w:r>
      <w:r w:rsidR="009D533F" w:rsidRPr="00715A36">
        <w:rPr>
          <w:rFonts w:ascii="Calibri" w:eastAsia="Times New Roman" w:hAnsi="Calibri"/>
          <w:color w:val="000000"/>
          <w:lang w:eastAsia="fr-FR"/>
        </w:rPr>
        <w:t>doit approuver le principe du projet de recherche avant le recrutement des participant</w:t>
      </w:r>
      <w:r w:rsidR="00B16B14">
        <w:rPr>
          <w:rFonts w:ascii="Calibri" w:eastAsia="Times New Roman" w:hAnsi="Calibri"/>
          <w:color w:val="000000"/>
          <w:lang w:eastAsia="fr-FR"/>
        </w:rPr>
        <w:t xml:space="preserve">s </w:t>
      </w:r>
      <w:r w:rsidR="009D533F" w:rsidRPr="00715A36">
        <w:rPr>
          <w:rFonts w:ascii="Calibri" w:eastAsia="Times New Roman" w:hAnsi="Calibri"/>
          <w:color w:val="000000"/>
          <w:lang w:eastAsia="fr-FR"/>
        </w:rPr>
        <w:t xml:space="preserve">et le recueil de leur consentement. </w:t>
      </w:r>
    </w:p>
    <w:p w14:paraId="1990E229" w14:textId="77777777" w:rsidR="00057BE7" w:rsidRPr="00715A36" w:rsidRDefault="00057BE7" w:rsidP="00854BE2">
      <w:pPr>
        <w:jc w:val="both"/>
        <w:rPr>
          <w:rFonts w:ascii="Calibri" w:hAnsi="Calibri"/>
        </w:rPr>
      </w:pPr>
    </w:p>
    <w:p w14:paraId="232864FF" w14:textId="77777777" w:rsidR="00EC3DC0" w:rsidRDefault="00FD1BC6" w:rsidP="00EC3DC0">
      <w:pPr>
        <w:pStyle w:val="Titre2"/>
      </w:pPr>
      <w:bookmarkStart w:id="6" w:name="_Toc39676587"/>
      <w:r w:rsidRPr="00715A36">
        <w:t>3.3. I</w:t>
      </w:r>
      <w:r w:rsidR="00057BE7" w:rsidRPr="00715A36">
        <w:t xml:space="preserve">nformations </w:t>
      </w:r>
      <w:r w:rsidRPr="00715A36">
        <w:t>indispensables au respect du consentement préalable libre et</w:t>
      </w:r>
      <w:r w:rsidR="00EC3DC0">
        <w:rPr>
          <w:lang w:val="fr-CA"/>
        </w:rPr>
        <w:t xml:space="preserve"> </w:t>
      </w:r>
      <w:r w:rsidRPr="00715A36">
        <w:t>éclairé</w:t>
      </w:r>
      <w:bookmarkEnd w:id="6"/>
      <w:r w:rsidRPr="00715A36">
        <w:t> </w:t>
      </w:r>
    </w:p>
    <w:p w14:paraId="456E0798" w14:textId="1A038A59" w:rsidR="009328ED" w:rsidRPr="006727B9" w:rsidRDefault="00FD1BC6" w:rsidP="006727B9">
      <w:pPr>
        <w:pStyle w:val="Titre2"/>
        <w:ind w:left="0"/>
      </w:pPr>
      <w:r w:rsidRPr="00715A36">
        <w:t xml:space="preserve"> </w:t>
      </w:r>
    </w:p>
    <w:p w14:paraId="463C3467" w14:textId="65DFDA75" w:rsidR="00230945" w:rsidRPr="00715A36" w:rsidRDefault="00230945" w:rsidP="00854BE2">
      <w:pPr>
        <w:jc w:val="both"/>
        <w:rPr>
          <w:rFonts w:ascii="Calibri" w:eastAsia="Times New Roman" w:hAnsi="Calibri"/>
          <w:color w:val="000000"/>
          <w:lang w:eastAsia="fr-FR"/>
        </w:rPr>
      </w:pPr>
      <w:r w:rsidRPr="00715A36">
        <w:rPr>
          <w:rFonts w:ascii="Calibri" w:eastAsia="Times New Roman" w:hAnsi="Calibri"/>
          <w:color w:val="000000"/>
          <w:lang w:eastAsia="fr-FR"/>
        </w:rPr>
        <w:t xml:space="preserve">Afin de pouvoir formuler un consentement préalable libre et éclairé, les autorités autochtones et les participants à un projet de recherche devraient avoir accès et comprendre </w:t>
      </w:r>
      <w:r w:rsidR="00C66BE6" w:rsidRPr="00715A36">
        <w:rPr>
          <w:rFonts w:ascii="Calibri" w:eastAsia="Times New Roman" w:hAnsi="Calibri"/>
          <w:color w:val="000000"/>
          <w:lang w:eastAsia="fr-FR"/>
        </w:rPr>
        <w:t>les</w:t>
      </w:r>
      <w:r w:rsidRPr="00715A36">
        <w:rPr>
          <w:rFonts w:ascii="Calibri" w:eastAsia="Times New Roman" w:hAnsi="Calibri"/>
          <w:color w:val="000000"/>
          <w:lang w:eastAsia="fr-FR"/>
        </w:rPr>
        <w:t xml:space="preserve"> informations minimales suivantes : </w:t>
      </w:r>
    </w:p>
    <w:p w14:paraId="0EB32864" w14:textId="77777777" w:rsidR="00230945" w:rsidRPr="00715A36" w:rsidRDefault="00230945" w:rsidP="00854BE2">
      <w:pPr>
        <w:jc w:val="both"/>
        <w:rPr>
          <w:rFonts w:ascii="Calibri" w:eastAsia="Times New Roman" w:hAnsi="Calibri"/>
          <w:i/>
          <w:color w:val="000000"/>
          <w:lang w:eastAsia="fr-FR"/>
        </w:rPr>
      </w:pPr>
    </w:p>
    <w:p w14:paraId="1907DA84" w14:textId="0F22047B" w:rsidR="006727B9" w:rsidRDefault="009328ED" w:rsidP="006727B9">
      <w:pPr>
        <w:pStyle w:val="Paragraphedeliste"/>
        <w:numPr>
          <w:ilvl w:val="0"/>
          <w:numId w:val="1"/>
        </w:numPr>
        <w:jc w:val="both"/>
        <w:rPr>
          <w:rFonts w:ascii="Calibri" w:eastAsia="Times New Roman" w:hAnsi="Calibri"/>
          <w:iCs/>
          <w:color w:val="000000"/>
          <w:lang w:eastAsia="fr-FR"/>
        </w:rPr>
      </w:pPr>
      <w:r w:rsidRPr="006727B9">
        <w:rPr>
          <w:rFonts w:ascii="Calibri" w:eastAsia="Times New Roman" w:hAnsi="Calibri"/>
          <w:iCs/>
          <w:color w:val="000000"/>
          <w:lang w:eastAsia="fr-FR"/>
        </w:rPr>
        <w:t xml:space="preserve">Entité juridique et affiliation du demandeur et/ou collecteur et personne à contacter si le demandeur est une personne </w:t>
      </w:r>
      <w:proofErr w:type="gramStart"/>
      <w:r w:rsidRPr="006727B9">
        <w:rPr>
          <w:rFonts w:ascii="Calibri" w:eastAsia="Times New Roman" w:hAnsi="Calibri"/>
          <w:iCs/>
          <w:color w:val="000000"/>
          <w:lang w:eastAsia="fr-FR"/>
        </w:rPr>
        <w:t>morale;</w:t>
      </w:r>
      <w:proofErr w:type="gramEnd"/>
    </w:p>
    <w:p w14:paraId="27129A35" w14:textId="77777777" w:rsidR="006727B9" w:rsidRPr="006727B9" w:rsidRDefault="006727B9" w:rsidP="006727B9">
      <w:pPr>
        <w:jc w:val="both"/>
        <w:rPr>
          <w:rFonts w:ascii="Calibri" w:eastAsia="Times New Roman" w:hAnsi="Calibri"/>
          <w:iCs/>
          <w:color w:val="000000"/>
          <w:lang w:eastAsia="fr-FR"/>
        </w:rPr>
      </w:pPr>
    </w:p>
    <w:p w14:paraId="1F7E01AE" w14:textId="77777777" w:rsidR="006727B9" w:rsidRDefault="00C66BE6" w:rsidP="00854BE2">
      <w:pPr>
        <w:pStyle w:val="Paragraphedeliste"/>
        <w:numPr>
          <w:ilvl w:val="0"/>
          <w:numId w:val="1"/>
        </w:numPr>
        <w:jc w:val="both"/>
        <w:rPr>
          <w:rFonts w:ascii="Calibri" w:eastAsia="Times New Roman" w:hAnsi="Calibri"/>
          <w:iCs/>
          <w:color w:val="000000"/>
          <w:lang w:eastAsia="fr-FR"/>
        </w:rPr>
      </w:pPr>
      <w:r w:rsidRPr="006727B9">
        <w:rPr>
          <w:rFonts w:ascii="Calibri" w:eastAsia="Times New Roman" w:hAnsi="Calibri"/>
          <w:iCs/>
          <w:color w:val="000000"/>
          <w:lang w:eastAsia="fr-FR"/>
        </w:rPr>
        <w:t>Individus et entités participant au projet de recherche.</w:t>
      </w:r>
    </w:p>
    <w:p w14:paraId="3D8B77BA" w14:textId="77777777" w:rsidR="006727B9" w:rsidRPr="006727B9" w:rsidRDefault="006727B9" w:rsidP="006727B9">
      <w:pPr>
        <w:jc w:val="both"/>
        <w:rPr>
          <w:rFonts w:ascii="Calibri" w:eastAsia="Times New Roman" w:hAnsi="Calibri"/>
          <w:iCs/>
          <w:color w:val="000000"/>
          <w:lang w:eastAsia="fr-FR"/>
        </w:rPr>
      </w:pPr>
    </w:p>
    <w:p w14:paraId="0BACD850" w14:textId="77777777" w:rsidR="006727B9" w:rsidRDefault="009328ED" w:rsidP="00854BE2">
      <w:pPr>
        <w:pStyle w:val="Paragraphedeliste"/>
        <w:numPr>
          <w:ilvl w:val="0"/>
          <w:numId w:val="1"/>
        </w:numPr>
        <w:jc w:val="both"/>
        <w:rPr>
          <w:rFonts w:ascii="Calibri" w:eastAsia="Times New Roman" w:hAnsi="Calibri"/>
          <w:iCs/>
          <w:color w:val="000000"/>
          <w:lang w:eastAsia="fr-FR"/>
        </w:rPr>
      </w:pPr>
      <w:r w:rsidRPr="006727B9">
        <w:rPr>
          <w:rFonts w:ascii="Calibri" w:eastAsia="Times New Roman" w:hAnsi="Calibri"/>
          <w:iCs/>
          <w:color w:val="000000"/>
          <w:lang w:eastAsia="fr-FR"/>
        </w:rPr>
        <w:t xml:space="preserve">Type </w:t>
      </w:r>
      <w:r w:rsidR="00C66BE6" w:rsidRPr="006727B9">
        <w:rPr>
          <w:rFonts w:ascii="Calibri" w:eastAsia="Times New Roman" w:hAnsi="Calibri"/>
          <w:iCs/>
          <w:color w:val="000000"/>
          <w:lang w:eastAsia="fr-FR"/>
        </w:rPr>
        <w:t>de données ou ressources (quantité le cas échéant)</w:t>
      </w:r>
      <w:r w:rsidRPr="006727B9">
        <w:rPr>
          <w:rFonts w:ascii="Calibri" w:eastAsia="Times New Roman" w:hAnsi="Calibri"/>
          <w:iCs/>
          <w:color w:val="000000"/>
          <w:lang w:eastAsia="fr-FR"/>
        </w:rPr>
        <w:t xml:space="preserve"> auxquelles on demande </w:t>
      </w:r>
      <w:r w:rsidR="008E2699" w:rsidRPr="006727B9">
        <w:rPr>
          <w:rFonts w:ascii="Calibri" w:eastAsia="Times New Roman" w:hAnsi="Calibri"/>
          <w:iCs/>
          <w:color w:val="000000"/>
          <w:lang w:eastAsia="fr-FR"/>
        </w:rPr>
        <w:tab/>
      </w:r>
      <w:r w:rsidRPr="006727B9">
        <w:rPr>
          <w:rFonts w:ascii="Calibri" w:eastAsia="Times New Roman" w:hAnsi="Calibri"/>
          <w:iCs/>
          <w:color w:val="000000"/>
          <w:lang w:eastAsia="fr-FR"/>
        </w:rPr>
        <w:t xml:space="preserve">d’avoir </w:t>
      </w:r>
      <w:proofErr w:type="gramStart"/>
      <w:r w:rsidRPr="006727B9">
        <w:rPr>
          <w:rFonts w:ascii="Calibri" w:eastAsia="Times New Roman" w:hAnsi="Calibri"/>
          <w:iCs/>
          <w:color w:val="000000"/>
          <w:lang w:eastAsia="fr-FR"/>
        </w:rPr>
        <w:t>accès;</w:t>
      </w:r>
      <w:proofErr w:type="gramEnd"/>
    </w:p>
    <w:p w14:paraId="00F32CF7" w14:textId="77777777" w:rsidR="006727B9" w:rsidRPr="006727B9" w:rsidRDefault="006727B9" w:rsidP="006727B9">
      <w:pPr>
        <w:pStyle w:val="Paragraphedeliste"/>
        <w:rPr>
          <w:rFonts w:ascii="Calibri" w:eastAsia="Times New Roman" w:hAnsi="Calibri"/>
          <w:iCs/>
          <w:color w:val="000000"/>
          <w:lang w:eastAsia="fr-FR"/>
        </w:rPr>
      </w:pPr>
    </w:p>
    <w:p w14:paraId="5DDAC3EF" w14:textId="77777777" w:rsidR="006727B9" w:rsidRDefault="009328ED" w:rsidP="00854BE2">
      <w:pPr>
        <w:pStyle w:val="Paragraphedeliste"/>
        <w:numPr>
          <w:ilvl w:val="0"/>
          <w:numId w:val="1"/>
        </w:numPr>
        <w:jc w:val="both"/>
        <w:rPr>
          <w:rFonts w:ascii="Calibri" w:eastAsia="Times New Roman" w:hAnsi="Calibri"/>
          <w:iCs/>
          <w:color w:val="000000"/>
          <w:lang w:eastAsia="fr-FR"/>
        </w:rPr>
      </w:pPr>
      <w:r w:rsidRPr="006727B9">
        <w:rPr>
          <w:rFonts w:ascii="Calibri" w:eastAsia="Times New Roman" w:hAnsi="Calibri"/>
          <w:iCs/>
          <w:color w:val="000000"/>
          <w:lang w:eastAsia="fr-FR"/>
        </w:rPr>
        <w:t>Date du début de l’activité et durée de celle-</w:t>
      </w:r>
      <w:proofErr w:type="gramStart"/>
      <w:r w:rsidRPr="006727B9">
        <w:rPr>
          <w:rFonts w:ascii="Calibri" w:eastAsia="Times New Roman" w:hAnsi="Calibri"/>
          <w:iCs/>
          <w:color w:val="000000"/>
          <w:lang w:eastAsia="fr-FR"/>
        </w:rPr>
        <w:t>ci;</w:t>
      </w:r>
      <w:proofErr w:type="gramEnd"/>
      <w:r w:rsidRPr="006727B9">
        <w:rPr>
          <w:rFonts w:ascii="Calibri" w:eastAsia="Times New Roman" w:hAnsi="Calibri"/>
          <w:iCs/>
          <w:color w:val="000000"/>
          <w:lang w:eastAsia="fr-FR"/>
        </w:rPr>
        <w:t xml:space="preserve"> </w:t>
      </w:r>
    </w:p>
    <w:p w14:paraId="2C9B7F6B" w14:textId="77777777" w:rsidR="006727B9" w:rsidRPr="006727B9" w:rsidRDefault="006727B9" w:rsidP="006727B9">
      <w:pPr>
        <w:pStyle w:val="Paragraphedeliste"/>
        <w:rPr>
          <w:rFonts w:ascii="Calibri" w:eastAsia="Times New Roman" w:hAnsi="Calibri"/>
          <w:iCs/>
          <w:color w:val="000000"/>
          <w:lang w:eastAsia="fr-FR"/>
        </w:rPr>
      </w:pPr>
    </w:p>
    <w:p w14:paraId="73129829" w14:textId="77777777" w:rsidR="006727B9" w:rsidRDefault="009328ED" w:rsidP="006727B9">
      <w:pPr>
        <w:pStyle w:val="Paragraphedeliste"/>
        <w:numPr>
          <w:ilvl w:val="0"/>
          <w:numId w:val="1"/>
        </w:numPr>
        <w:jc w:val="both"/>
        <w:rPr>
          <w:rFonts w:ascii="Calibri" w:eastAsia="Times New Roman" w:hAnsi="Calibri"/>
          <w:iCs/>
          <w:color w:val="000000"/>
          <w:lang w:eastAsia="fr-FR"/>
        </w:rPr>
      </w:pPr>
      <w:r w:rsidRPr="006727B9">
        <w:rPr>
          <w:rFonts w:ascii="Calibri" w:eastAsia="Times New Roman" w:hAnsi="Calibri"/>
          <w:iCs/>
          <w:color w:val="000000"/>
          <w:lang w:eastAsia="fr-FR"/>
        </w:rPr>
        <w:t xml:space="preserve">Zone de prospection </w:t>
      </w:r>
      <w:proofErr w:type="gramStart"/>
      <w:r w:rsidRPr="006727B9">
        <w:rPr>
          <w:rFonts w:ascii="Calibri" w:eastAsia="Times New Roman" w:hAnsi="Calibri"/>
          <w:iCs/>
          <w:color w:val="000000"/>
          <w:lang w:eastAsia="fr-FR"/>
        </w:rPr>
        <w:t>géographique;</w:t>
      </w:r>
      <w:proofErr w:type="gramEnd"/>
      <w:r w:rsidRPr="006727B9">
        <w:rPr>
          <w:rFonts w:ascii="Calibri" w:eastAsia="Times New Roman" w:hAnsi="Calibri"/>
          <w:iCs/>
          <w:color w:val="000000"/>
          <w:lang w:eastAsia="fr-FR"/>
        </w:rPr>
        <w:t xml:space="preserve"> </w:t>
      </w:r>
    </w:p>
    <w:p w14:paraId="2B64420D" w14:textId="77777777" w:rsidR="006727B9" w:rsidRPr="006727B9" w:rsidRDefault="006727B9" w:rsidP="006727B9">
      <w:pPr>
        <w:pStyle w:val="Paragraphedeliste"/>
        <w:rPr>
          <w:rFonts w:ascii="Calibri" w:eastAsia="Times New Roman" w:hAnsi="Calibri"/>
          <w:iCs/>
          <w:color w:val="000000"/>
          <w:lang w:eastAsia="fr-FR"/>
        </w:rPr>
      </w:pPr>
    </w:p>
    <w:p w14:paraId="05037360" w14:textId="60E2839D" w:rsidR="006727B9" w:rsidRDefault="00D061D8" w:rsidP="00854BE2">
      <w:pPr>
        <w:pStyle w:val="Paragraphedeliste"/>
        <w:numPr>
          <w:ilvl w:val="0"/>
          <w:numId w:val="1"/>
        </w:numPr>
        <w:jc w:val="both"/>
        <w:rPr>
          <w:rFonts w:ascii="Calibri" w:eastAsia="Times New Roman" w:hAnsi="Calibri"/>
          <w:iCs/>
          <w:color w:val="000000"/>
          <w:lang w:eastAsia="fr-FR"/>
        </w:rPr>
      </w:pPr>
      <w:r>
        <w:rPr>
          <w:rFonts w:ascii="Calibri" w:eastAsia="Times New Roman" w:hAnsi="Calibri"/>
          <w:iCs/>
          <w:color w:val="000000"/>
          <w:lang w:eastAsia="fr-FR"/>
        </w:rPr>
        <w:t>É</w:t>
      </w:r>
      <w:r w:rsidR="009328ED" w:rsidRPr="006727B9">
        <w:rPr>
          <w:rFonts w:ascii="Calibri" w:eastAsia="Times New Roman" w:hAnsi="Calibri"/>
          <w:iCs/>
          <w:color w:val="000000"/>
          <w:lang w:eastAsia="fr-FR"/>
        </w:rPr>
        <w:t xml:space="preserve">valuation de l’impact éventuel de l’activité d’accès sur la conservation et l’utilisation durable de la diversité biologique aux fins de la détermination des coûts et avantages relatifs attachés à l’octroi de </w:t>
      </w:r>
      <w:proofErr w:type="gramStart"/>
      <w:r w:rsidR="009328ED" w:rsidRPr="006727B9">
        <w:rPr>
          <w:rFonts w:ascii="Calibri" w:eastAsia="Times New Roman" w:hAnsi="Calibri"/>
          <w:iCs/>
          <w:color w:val="000000"/>
          <w:lang w:eastAsia="fr-FR"/>
        </w:rPr>
        <w:t>l’accès;</w:t>
      </w:r>
      <w:proofErr w:type="gramEnd"/>
    </w:p>
    <w:p w14:paraId="706DE30B" w14:textId="77777777" w:rsidR="006727B9" w:rsidRPr="006727B9" w:rsidRDefault="006727B9" w:rsidP="006727B9">
      <w:pPr>
        <w:pStyle w:val="Paragraphedeliste"/>
        <w:rPr>
          <w:rFonts w:ascii="Calibri" w:eastAsia="Times New Roman" w:hAnsi="Calibri"/>
          <w:color w:val="000000"/>
          <w:lang w:eastAsia="fr-FR"/>
        </w:rPr>
      </w:pPr>
    </w:p>
    <w:p w14:paraId="5B3AD1E0" w14:textId="77777777" w:rsidR="006727B9" w:rsidRPr="006727B9" w:rsidRDefault="009328ED" w:rsidP="00854BE2">
      <w:pPr>
        <w:pStyle w:val="Paragraphedeliste"/>
        <w:numPr>
          <w:ilvl w:val="0"/>
          <w:numId w:val="1"/>
        </w:numPr>
        <w:jc w:val="both"/>
        <w:rPr>
          <w:rFonts w:ascii="Calibri" w:eastAsia="Times New Roman" w:hAnsi="Calibri"/>
          <w:iCs/>
          <w:color w:val="000000"/>
          <w:lang w:eastAsia="fr-FR"/>
        </w:rPr>
      </w:pPr>
      <w:r w:rsidRPr="006727B9">
        <w:rPr>
          <w:rFonts w:ascii="Calibri" w:eastAsia="Times New Roman" w:hAnsi="Calibri"/>
          <w:color w:val="000000"/>
          <w:lang w:eastAsia="fr-FR"/>
        </w:rPr>
        <w:t xml:space="preserve">Informations précises concernant l’utilisation prévue (par exemple, taxonomie, </w:t>
      </w:r>
      <w:r w:rsidR="008E2699" w:rsidRPr="006727B9">
        <w:rPr>
          <w:rFonts w:ascii="Calibri" w:eastAsia="Times New Roman" w:hAnsi="Calibri"/>
          <w:color w:val="000000"/>
          <w:lang w:eastAsia="fr-FR"/>
        </w:rPr>
        <w:tab/>
      </w:r>
      <w:r w:rsidRPr="006727B9">
        <w:rPr>
          <w:rFonts w:ascii="Calibri" w:eastAsia="Times New Roman" w:hAnsi="Calibri"/>
          <w:color w:val="000000"/>
          <w:lang w:eastAsia="fr-FR"/>
        </w:rPr>
        <w:t>collecte, recherche, commercialisation</w:t>
      </w:r>
      <w:proofErr w:type="gramStart"/>
      <w:r w:rsidRPr="006727B9">
        <w:rPr>
          <w:rFonts w:ascii="Calibri" w:eastAsia="Times New Roman" w:hAnsi="Calibri"/>
          <w:color w:val="000000"/>
          <w:lang w:eastAsia="fr-FR"/>
        </w:rPr>
        <w:t>);</w:t>
      </w:r>
      <w:proofErr w:type="gramEnd"/>
      <w:r w:rsidRPr="006727B9">
        <w:rPr>
          <w:rFonts w:ascii="Calibri" w:eastAsia="Times New Roman" w:hAnsi="Calibri"/>
          <w:color w:val="000000"/>
          <w:lang w:eastAsia="fr-FR"/>
        </w:rPr>
        <w:t xml:space="preserve"> </w:t>
      </w:r>
    </w:p>
    <w:p w14:paraId="7A9270CA" w14:textId="77777777" w:rsidR="006727B9" w:rsidRPr="006727B9" w:rsidRDefault="006727B9" w:rsidP="006727B9">
      <w:pPr>
        <w:pStyle w:val="Paragraphedeliste"/>
        <w:rPr>
          <w:rFonts w:ascii="Calibri" w:eastAsia="Times New Roman" w:hAnsi="Calibri"/>
          <w:color w:val="000000"/>
          <w:lang w:eastAsia="fr-FR"/>
        </w:rPr>
      </w:pPr>
    </w:p>
    <w:p w14:paraId="493337BB" w14:textId="77777777" w:rsidR="006727B9" w:rsidRPr="006727B9" w:rsidRDefault="009328ED" w:rsidP="00854BE2">
      <w:pPr>
        <w:pStyle w:val="Paragraphedeliste"/>
        <w:numPr>
          <w:ilvl w:val="0"/>
          <w:numId w:val="1"/>
        </w:numPr>
        <w:jc w:val="both"/>
        <w:rPr>
          <w:rFonts w:ascii="Calibri" w:eastAsia="Times New Roman" w:hAnsi="Calibri"/>
          <w:iCs/>
          <w:color w:val="000000"/>
          <w:lang w:eastAsia="fr-FR"/>
        </w:rPr>
      </w:pPr>
      <w:r w:rsidRPr="006727B9">
        <w:rPr>
          <w:rFonts w:ascii="Calibri" w:eastAsia="Times New Roman" w:hAnsi="Calibri"/>
          <w:color w:val="000000"/>
          <w:lang w:eastAsia="fr-FR"/>
        </w:rPr>
        <w:t xml:space="preserve">Indication du lieu où la recherche et la mise en valeur seront </w:t>
      </w:r>
      <w:proofErr w:type="gramStart"/>
      <w:r w:rsidRPr="006727B9">
        <w:rPr>
          <w:rFonts w:ascii="Calibri" w:eastAsia="Times New Roman" w:hAnsi="Calibri"/>
          <w:color w:val="000000"/>
          <w:lang w:eastAsia="fr-FR"/>
        </w:rPr>
        <w:t>effectuées;</w:t>
      </w:r>
      <w:proofErr w:type="gramEnd"/>
    </w:p>
    <w:p w14:paraId="4CEDCB7D" w14:textId="77777777" w:rsidR="006727B9" w:rsidRPr="006727B9" w:rsidRDefault="006727B9" w:rsidP="006727B9">
      <w:pPr>
        <w:pStyle w:val="Paragraphedeliste"/>
        <w:rPr>
          <w:rFonts w:ascii="Calibri" w:eastAsia="Times New Roman" w:hAnsi="Calibri"/>
          <w:color w:val="000000"/>
          <w:lang w:eastAsia="fr-FR"/>
        </w:rPr>
      </w:pPr>
    </w:p>
    <w:p w14:paraId="531C24F7" w14:textId="77777777" w:rsidR="006727B9" w:rsidRPr="006727B9" w:rsidRDefault="009328ED" w:rsidP="00854BE2">
      <w:pPr>
        <w:pStyle w:val="Paragraphedeliste"/>
        <w:numPr>
          <w:ilvl w:val="0"/>
          <w:numId w:val="1"/>
        </w:numPr>
        <w:jc w:val="both"/>
        <w:rPr>
          <w:rFonts w:ascii="Calibri" w:eastAsia="Times New Roman" w:hAnsi="Calibri"/>
          <w:iCs/>
          <w:color w:val="000000"/>
          <w:lang w:eastAsia="fr-FR"/>
        </w:rPr>
      </w:pPr>
      <w:r w:rsidRPr="006727B9">
        <w:rPr>
          <w:rFonts w:ascii="Calibri" w:eastAsia="Times New Roman" w:hAnsi="Calibri"/>
          <w:color w:val="000000"/>
          <w:lang w:eastAsia="fr-FR"/>
        </w:rPr>
        <w:t xml:space="preserve">Informations sur la façon dont la recherche et la mise en valeur seront </w:t>
      </w:r>
      <w:proofErr w:type="gramStart"/>
      <w:r w:rsidRPr="006727B9">
        <w:rPr>
          <w:rFonts w:ascii="Calibri" w:eastAsia="Times New Roman" w:hAnsi="Calibri"/>
          <w:color w:val="000000"/>
          <w:lang w:eastAsia="fr-FR"/>
        </w:rPr>
        <w:t>effectuées;</w:t>
      </w:r>
      <w:proofErr w:type="gramEnd"/>
    </w:p>
    <w:p w14:paraId="79C2FA1C" w14:textId="77777777" w:rsidR="006727B9" w:rsidRPr="006727B9" w:rsidRDefault="006727B9" w:rsidP="006727B9">
      <w:pPr>
        <w:pStyle w:val="Paragraphedeliste"/>
        <w:rPr>
          <w:rFonts w:ascii="Calibri" w:eastAsia="Times New Roman" w:hAnsi="Calibri"/>
          <w:color w:val="000000"/>
          <w:lang w:eastAsia="fr-FR"/>
        </w:rPr>
      </w:pPr>
    </w:p>
    <w:p w14:paraId="1870EB33" w14:textId="05A440EC" w:rsidR="006727B9" w:rsidRPr="006727B9" w:rsidRDefault="009328ED" w:rsidP="00854BE2">
      <w:pPr>
        <w:pStyle w:val="Paragraphedeliste"/>
        <w:numPr>
          <w:ilvl w:val="0"/>
          <w:numId w:val="1"/>
        </w:numPr>
        <w:jc w:val="both"/>
        <w:rPr>
          <w:rFonts w:ascii="Calibri" w:eastAsia="Times New Roman" w:hAnsi="Calibri"/>
          <w:iCs/>
          <w:color w:val="000000"/>
          <w:lang w:eastAsia="fr-FR"/>
        </w:rPr>
      </w:pPr>
      <w:r w:rsidRPr="006727B9">
        <w:rPr>
          <w:rFonts w:ascii="Calibri" w:eastAsia="Times New Roman" w:hAnsi="Calibri"/>
          <w:color w:val="000000"/>
          <w:lang w:eastAsia="fr-FR"/>
        </w:rPr>
        <w:t xml:space="preserve">Indication des institutions locales qui collaboreront à la recherche et à la mise en </w:t>
      </w:r>
      <w:proofErr w:type="gramStart"/>
      <w:r w:rsidRPr="006727B9">
        <w:rPr>
          <w:rFonts w:ascii="Calibri" w:eastAsia="Times New Roman" w:hAnsi="Calibri"/>
          <w:color w:val="000000"/>
          <w:lang w:eastAsia="fr-FR"/>
        </w:rPr>
        <w:t>valeur;</w:t>
      </w:r>
      <w:proofErr w:type="gramEnd"/>
      <w:r w:rsidRPr="006727B9">
        <w:rPr>
          <w:rFonts w:ascii="Calibri" w:eastAsia="Times New Roman" w:hAnsi="Calibri"/>
          <w:color w:val="000000"/>
          <w:lang w:eastAsia="fr-FR"/>
        </w:rPr>
        <w:t xml:space="preserve"> </w:t>
      </w:r>
    </w:p>
    <w:p w14:paraId="3EFBBBA6" w14:textId="77777777" w:rsidR="006727B9" w:rsidRPr="006727B9" w:rsidRDefault="006727B9" w:rsidP="006727B9">
      <w:pPr>
        <w:pStyle w:val="Paragraphedeliste"/>
        <w:rPr>
          <w:rFonts w:ascii="Calibri" w:eastAsia="Times New Roman" w:hAnsi="Calibri"/>
          <w:color w:val="000000"/>
          <w:lang w:eastAsia="fr-FR"/>
        </w:rPr>
      </w:pPr>
    </w:p>
    <w:p w14:paraId="768F5A11" w14:textId="77777777" w:rsidR="006727B9" w:rsidRPr="006727B9" w:rsidRDefault="009328ED" w:rsidP="00854BE2">
      <w:pPr>
        <w:pStyle w:val="Paragraphedeliste"/>
        <w:numPr>
          <w:ilvl w:val="0"/>
          <w:numId w:val="1"/>
        </w:numPr>
        <w:jc w:val="both"/>
        <w:rPr>
          <w:rFonts w:ascii="Calibri" w:eastAsia="Times New Roman" w:hAnsi="Calibri"/>
          <w:iCs/>
          <w:color w:val="000000"/>
          <w:lang w:eastAsia="fr-FR"/>
        </w:rPr>
      </w:pPr>
      <w:r w:rsidRPr="006727B9">
        <w:rPr>
          <w:rFonts w:ascii="Calibri" w:eastAsia="Times New Roman" w:hAnsi="Calibri"/>
          <w:color w:val="000000"/>
          <w:lang w:eastAsia="fr-FR"/>
        </w:rPr>
        <w:t xml:space="preserve">Participation éventuelle de tierces </w:t>
      </w:r>
      <w:proofErr w:type="gramStart"/>
      <w:r w:rsidRPr="006727B9">
        <w:rPr>
          <w:rFonts w:ascii="Calibri" w:eastAsia="Times New Roman" w:hAnsi="Calibri"/>
          <w:color w:val="000000"/>
          <w:lang w:eastAsia="fr-FR"/>
        </w:rPr>
        <w:t>parties;</w:t>
      </w:r>
      <w:proofErr w:type="gramEnd"/>
      <w:r w:rsidRPr="006727B9">
        <w:rPr>
          <w:rFonts w:ascii="Calibri" w:eastAsia="Times New Roman" w:hAnsi="Calibri"/>
          <w:color w:val="000000"/>
          <w:lang w:eastAsia="fr-FR"/>
        </w:rPr>
        <w:t xml:space="preserve"> </w:t>
      </w:r>
    </w:p>
    <w:p w14:paraId="747F3349" w14:textId="77777777" w:rsidR="006727B9" w:rsidRPr="006727B9" w:rsidRDefault="006727B9" w:rsidP="006727B9">
      <w:pPr>
        <w:pStyle w:val="Paragraphedeliste"/>
        <w:rPr>
          <w:rFonts w:ascii="Calibri" w:eastAsia="Times New Roman" w:hAnsi="Calibri"/>
          <w:color w:val="000000"/>
          <w:lang w:eastAsia="fr-FR"/>
        </w:rPr>
      </w:pPr>
    </w:p>
    <w:p w14:paraId="5FA1EDF5" w14:textId="77777777" w:rsidR="006727B9" w:rsidRPr="006727B9" w:rsidRDefault="009328ED" w:rsidP="00854BE2">
      <w:pPr>
        <w:pStyle w:val="Paragraphedeliste"/>
        <w:numPr>
          <w:ilvl w:val="0"/>
          <w:numId w:val="1"/>
        </w:numPr>
        <w:jc w:val="both"/>
        <w:rPr>
          <w:rFonts w:ascii="Calibri" w:eastAsia="Times New Roman" w:hAnsi="Calibri"/>
          <w:iCs/>
          <w:color w:val="000000"/>
          <w:lang w:eastAsia="fr-FR"/>
        </w:rPr>
      </w:pPr>
      <w:r w:rsidRPr="006727B9">
        <w:rPr>
          <w:rFonts w:ascii="Calibri" w:eastAsia="Times New Roman" w:hAnsi="Calibri"/>
          <w:color w:val="000000"/>
          <w:lang w:eastAsia="fr-FR"/>
        </w:rPr>
        <w:t xml:space="preserve">But de la collecte et de la recherche et résultats </w:t>
      </w:r>
      <w:proofErr w:type="gramStart"/>
      <w:r w:rsidRPr="006727B9">
        <w:rPr>
          <w:rFonts w:ascii="Calibri" w:eastAsia="Times New Roman" w:hAnsi="Calibri"/>
          <w:color w:val="000000"/>
          <w:lang w:eastAsia="fr-FR"/>
        </w:rPr>
        <w:t>escomptés;</w:t>
      </w:r>
      <w:proofErr w:type="gramEnd"/>
      <w:r w:rsidRPr="006727B9">
        <w:rPr>
          <w:rFonts w:ascii="Calibri" w:eastAsia="Times New Roman" w:hAnsi="Calibri"/>
          <w:color w:val="000000"/>
          <w:lang w:eastAsia="fr-FR"/>
        </w:rPr>
        <w:t xml:space="preserve"> </w:t>
      </w:r>
    </w:p>
    <w:p w14:paraId="6232BAED" w14:textId="77777777" w:rsidR="006727B9" w:rsidRPr="006727B9" w:rsidRDefault="006727B9" w:rsidP="006727B9">
      <w:pPr>
        <w:pStyle w:val="Paragraphedeliste"/>
        <w:rPr>
          <w:rFonts w:ascii="Calibri" w:eastAsia="Times New Roman" w:hAnsi="Calibri"/>
          <w:color w:val="000000"/>
          <w:lang w:eastAsia="fr-FR"/>
        </w:rPr>
      </w:pPr>
    </w:p>
    <w:p w14:paraId="7119E401" w14:textId="77777777" w:rsidR="006727B9" w:rsidRPr="006727B9" w:rsidRDefault="009328ED" w:rsidP="00854BE2">
      <w:pPr>
        <w:pStyle w:val="Paragraphedeliste"/>
        <w:numPr>
          <w:ilvl w:val="0"/>
          <w:numId w:val="1"/>
        </w:numPr>
        <w:jc w:val="both"/>
        <w:rPr>
          <w:rFonts w:ascii="Calibri" w:eastAsia="Times New Roman" w:hAnsi="Calibri"/>
          <w:iCs/>
          <w:color w:val="000000"/>
          <w:lang w:eastAsia="fr-FR"/>
        </w:rPr>
      </w:pPr>
      <w:r w:rsidRPr="006727B9">
        <w:rPr>
          <w:rFonts w:ascii="Calibri" w:eastAsia="Times New Roman" w:hAnsi="Calibri"/>
          <w:color w:val="000000"/>
          <w:lang w:eastAsia="fr-FR"/>
        </w:rPr>
        <w:t xml:space="preserve">Types/sortes d’avantages qui pourraient découler de l’obtention de l’accès </w:t>
      </w:r>
      <w:r w:rsidR="00C66BE6" w:rsidRPr="006727B9">
        <w:rPr>
          <w:rFonts w:ascii="Calibri" w:eastAsia="Times New Roman" w:hAnsi="Calibri"/>
          <w:color w:val="000000"/>
          <w:lang w:eastAsia="fr-FR"/>
        </w:rPr>
        <w:t xml:space="preserve">aux </w:t>
      </w:r>
      <w:r w:rsidR="008E2699" w:rsidRPr="006727B9">
        <w:rPr>
          <w:rFonts w:ascii="Calibri" w:eastAsia="Times New Roman" w:hAnsi="Calibri"/>
          <w:color w:val="000000"/>
          <w:lang w:eastAsia="fr-FR"/>
        </w:rPr>
        <w:tab/>
      </w:r>
      <w:r w:rsidR="00C66BE6" w:rsidRPr="006727B9">
        <w:rPr>
          <w:rFonts w:ascii="Calibri" w:eastAsia="Times New Roman" w:hAnsi="Calibri"/>
          <w:color w:val="000000"/>
          <w:lang w:eastAsia="fr-FR"/>
        </w:rPr>
        <w:t>données ou</w:t>
      </w:r>
      <w:r w:rsidRPr="006727B9">
        <w:rPr>
          <w:rFonts w:ascii="Calibri" w:eastAsia="Times New Roman" w:hAnsi="Calibri"/>
          <w:color w:val="000000"/>
          <w:lang w:eastAsia="fr-FR"/>
        </w:rPr>
        <w:t xml:space="preserve"> ressource</w:t>
      </w:r>
      <w:r w:rsidR="00C66BE6" w:rsidRPr="006727B9">
        <w:rPr>
          <w:rFonts w:ascii="Calibri" w:eastAsia="Times New Roman" w:hAnsi="Calibri"/>
          <w:color w:val="000000"/>
          <w:lang w:eastAsia="fr-FR"/>
        </w:rPr>
        <w:t xml:space="preserve">s </w:t>
      </w:r>
      <w:r w:rsidRPr="006727B9">
        <w:rPr>
          <w:rFonts w:ascii="Calibri" w:eastAsia="Times New Roman" w:hAnsi="Calibri"/>
          <w:color w:val="000000"/>
          <w:lang w:eastAsia="fr-FR"/>
        </w:rPr>
        <w:t xml:space="preserve">; </w:t>
      </w:r>
    </w:p>
    <w:p w14:paraId="094CE7EA" w14:textId="77777777" w:rsidR="006727B9" w:rsidRPr="006727B9" w:rsidRDefault="006727B9" w:rsidP="006727B9">
      <w:pPr>
        <w:pStyle w:val="Paragraphedeliste"/>
        <w:rPr>
          <w:rFonts w:ascii="Calibri" w:eastAsia="Times New Roman" w:hAnsi="Calibri"/>
          <w:color w:val="000000"/>
          <w:lang w:eastAsia="fr-FR"/>
        </w:rPr>
      </w:pPr>
    </w:p>
    <w:p w14:paraId="65ED935C" w14:textId="77777777" w:rsidR="006727B9" w:rsidRPr="006727B9" w:rsidRDefault="009328ED" w:rsidP="00854BE2">
      <w:pPr>
        <w:pStyle w:val="Paragraphedeliste"/>
        <w:numPr>
          <w:ilvl w:val="0"/>
          <w:numId w:val="1"/>
        </w:numPr>
        <w:jc w:val="both"/>
        <w:rPr>
          <w:rFonts w:ascii="Calibri" w:eastAsia="Times New Roman" w:hAnsi="Calibri"/>
          <w:iCs/>
          <w:color w:val="000000"/>
          <w:lang w:eastAsia="fr-FR"/>
        </w:rPr>
      </w:pPr>
      <w:r w:rsidRPr="006727B9">
        <w:rPr>
          <w:rFonts w:ascii="Calibri" w:eastAsia="Times New Roman" w:hAnsi="Calibri"/>
          <w:color w:val="000000"/>
          <w:lang w:eastAsia="fr-FR"/>
        </w:rPr>
        <w:t xml:space="preserve">Indication des arrangements de partage des </w:t>
      </w:r>
      <w:proofErr w:type="gramStart"/>
      <w:r w:rsidRPr="006727B9">
        <w:rPr>
          <w:rFonts w:ascii="Calibri" w:eastAsia="Times New Roman" w:hAnsi="Calibri"/>
          <w:color w:val="000000"/>
          <w:lang w:eastAsia="fr-FR"/>
        </w:rPr>
        <w:t>avantages;</w:t>
      </w:r>
      <w:proofErr w:type="gramEnd"/>
      <w:r w:rsidRPr="006727B9">
        <w:rPr>
          <w:rFonts w:ascii="Calibri" w:eastAsia="Times New Roman" w:hAnsi="Calibri"/>
          <w:color w:val="000000"/>
          <w:lang w:eastAsia="fr-FR"/>
        </w:rPr>
        <w:t xml:space="preserve"> </w:t>
      </w:r>
    </w:p>
    <w:p w14:paraId="663B1A38" w14:textId="77777777" w:rsidR="006727B9" w:rsidRPr="006727B9" w:rsidRDefault="006727B9" w:rsidP="006727B9">
      <w:pPr>
        <w:pStyle w:val="Paragraphedeliste"/>
        <w:rPr>
          <w:rFonts w:ascii="Calibri" w:eastAsia="Times New Roman" w:hAnsi="Calibri"/>
          <w:color w:val="000000"/>
          <w:lang w:eastAsia="fr-FR"/>
        </w:rPr>
      </w:pPr>
    </w:p>
    <w:p w14:paraId="39449282" w14:textId="77777777" w:rsidR="006727B9" w:rsidRPr="006727B9" w:rsidRDefault="009328ED" w:rsidP="00854BE2">
      <w:pPr>
        <w:pStyle w:val="Paragraphedeliste"/>
        <w:numPr>
          <w:ilvl w:val="0"/>
          <w:numId w:val="1"/>
        </w:numPr>
        <w:jc w:val="both"/>
        <w:rPr>
          <w:rFonts w:ascii="Calibri" w:eastAsia="Times New Roman" w:hAnsi="Calibri"/>
          <w:iCs/>
          <w:color w:val="000000"/>
          <w:lang w:eastAsia="fr-FR"/>
        </w:rPr>
      </w:pPr>
      <w:proofErr w:type="gramStart"/>
      <w:r w:rsidRPr="006727B9">
        <w:rPr>
          <w:rFonts w:ascii="Calibri" w:eastAsia="Times New Roman" w:hAnsi="Calibri"/>
          <w:color w:val="000000"/>
          <w:lang w:eastAsia="fr-FR"/>
        </w:rPr>
        <w:t>Budget;</w:t>
      </w:r>
      <w:proofErr w:type="gramEnd"/>
      <w:r w:rsidRPr="006727B9">
        <w:rPr>
          <w:rFonts w:ascii="Calibri" w:eastAsia="Times New Roman" w:hAnsi="Calibri"/>
          <w:color w:val="000000"/>
          <w:lang w:eastAsia="fr-FR"/>
        </w:rPr>
        <w:t xml:space="preserve"> </w:t>
      </w:r>
    </w:p>
    <w:p w14:paraId="16B55481" w14:textId="77777777" w:rsidR="006727B9" w:rsidRPr="006727B9" w:rsidRDefault="006727B9" w:rsidP="006727B9">
      <w:pPr>
        <w:pStyle w:val="Paragraphedeliste"/>
        <w:rPr>
          <w:rFonts w:ascii="Calibri" w:eastAsia="Times New Roman" w:hAnsi="Calibri"/>
          <w:color w:val="000000"/>
          <w:lang w:eastAsia="fr-FR"/>
        </w:rPr>
      </w:pPr>
    </w:p>
    <w:p w14:paraId="69EE367F" w14:textId="5FCC3CC7" w:rsidR="009328ED" w:rsidRPr="006727B9" w:rsidRDefault="009328ED" w:rsidP="00854BE2">
      <w:pPr>
        <w:pStyle w:val="Paragraphedeliste"/>
        <w:numPr>
          <w:ilvl w:val="0"/>
          <w:numId w:val="1"/>
        </w:numPr>
        <w:jc w:val="both"/>
        <w:rPr>
          <w:rFonts w:ascii="Calibri" w:eastAsia="Times New Roman" w:hAnsi="Calibri"/>
          <w:iCs/>
          <w:color w:val="000000"/>
          <w:lang w:eastAsia="fr-FR"/>
        </w:rPr>
      </w:pPr>
      <w:r w:rsidRPr="006727B9">
        <w:rPr>
          <w:rFonts w:ascii="Calibri" w:eastAsia="Times New Roman" w:hAnsi="Calibri"/>
          <w:color w:val="000000"/>
          <w:lang w:eastAsia="fr-FR"/>
        </w:rPr>
        <w:t>Traitement des informations confidentielles.</w:t>
      </w:r>
    </w:p>
    <w:p w14:paraId="315E5630" w14:textId="77777777" w:rsidR="00230945" w:rsidRPr="00715A36" w:rsidRDefault="00230945" w:rsidP="00854BE2">
      <w:pPr>
        <w:jc w:val="both"/>
        <w:rPr>
          <w:rFonts w:ascii="Calibri" w:eastAsia="Times New Roman" w:hAnsi="Calibri"/>
          <w:color w:val="000000"/>
          <w:lang w:eastAsia="fr-FR"/>
        </w:rPr>
      </w:pPr>
    </w:p>
    <w:p w14:paraId="0B1D49A8" w14:textId="19D79D01" w:rsidR="00230945" w:rsidRPr="00715A36" w:rsidRDefault="00230945" w:rsidP="00854BE2">
      <w:pPr>
        <w:jc w:val="both"/>
        <w:rPr>
          <w:rFonts w:ascii="Calibri" w:eastAsia="Times New Roman" w:hAnsi="Calibri"/>
          <w:color w:val="000000"/>
          <w:lang w:eastAsia="fr-FR"/>
        </w:rPr>
      </w:pPr>
      <w:r w:rsidRPr="00715A36">
        <w:rPr>
          <w:rFonts w:ascii="Calibri" w:eastAsia="Times New Roman" w:hAnsi="Calibri"/>
          <w:color w:val="000000"/>
          <w:lang w:eastAsia="fr-FR"/>
        </w:rPr>
        <w:t xml:space="preserve">Les autorités autochtones et les participants à un projet de recherche demeurent libres de demander la communication et l’explication d’informations supplémentaires s’ils le jugent pertinent. </w:t>
      </w:r>
    </w:p>
    <w:p w14:paraId="5746600A" w14:textId="77777777" w:rsidR="00230945" w:rsidRPr="00715A36" w:rsidRDefault="00230945" w:rsidP="00854BE2">
      <w:pPr>
        <w:jc w:val="both"/>
        <w:rPr>
          <w:rFonts w:ascii="Calibri" w:eastAsia="Times New Roman" w:hAnsi="Calibri"/>
          <w:color w:val="000000"/>
          <w:lang w:eastAsia="fr-FR"/>
        </w:rPr>
      </w:pPr>
    </w:p>
    <w:p w14:paraId="2F4D1EDC" w14:textId="7DAC5C6B" w:rsidR="00230945" w:rsidRPr="00715A36" w:rsidRDefault="00230945" w:rsidP="00854BE2">
      <w:pPr>
        <w:jc w:val="both"/>
        <w:rPr>
          <w:rFonts w:ascii="Calibri" w:eastAsia="Times New Roman" w:hAnsi="Calibri"/>
          <w:color w:val="000000"/>
          <w:lang w:eastAsia="fr-FR"/>
        </w:rPr>
      </w:pPr>
      <w:r w:rsidRPr="00715A36">
        <w:rPr>
          <w:rFonts w:ascii="Calibri" w:eastAsia="Times New Roman" w:hAnsi="Calibri"/>
          <w:color w:val="000000"/>
          <w:lang w:eastAsia="fr-FR"/>
        </w:rPr>
        <w:t xml:space="preserve">Dans ce cas, les chercheurs doivent communiquer ces informations. </w:t>
      </w:r>
    </w:p>
    <w:p w14:paraId="505503F7" w14:textId="77777777" w:rsidR="00057BE7" w:rsidRPr="00715A36" w:rsidRDefault="00057BE7" w:rsidP="00854BE2">
      <w:pPr>
        <w:jc w:val="both"/>
        <w:rPr>
          <w:rFonts w:ascii="Calibri" w:eastAsia="Times New Roman" w:hAnsi="Calibri"/>
          <w:i/>
          <w:color w:val="000000"/>
          <w:lang w:eastAsia="fr-FR"/>
        </w:rPr>
      </w:pPr>
    </w:p>
    <w:p w14:paraId="749FE6BF" w14:textId="16A7E43F" w:rsidR="00057BE7" w:rsidRPr="00715A36" w:rsidRDefault="00FD1BC6" w:rsidP="00EC3DC0">
      <w:pPr>
        <w:pStyle w:val="Titre2"/>
      </w:pPr>
      <w:bookmarkStart w:id="7" w:name="_Toc39676588"/>
      <w:r w:rsidRPr="00715A36">
        <w:t xml:space="preserve">3.4. </w:t>
      </w:r>
      <w:r w:rsidR="00057BE7" w:rsidRPr="00715A36">
        <w:t>Usage des langues</w:t>
      </w:r>
      <w:r w:rsidR="00325DB6">
        <w:t xml:space="preserve"> lors de la présentation du projet et du recueil du consentement</w:t>
      </w:r>
      <w:bookmarkEnd w:id="7"/>
    </w:p>
    <w:p w14:paraId="35641311" w14:textId="77777777" w:rsidR="00057BE7" w:rsidRPr="00715A36" w:rsidRDefault="00057BE7" w:rsidP="00057BE7">
      <w:pPr>
        <w:jc w:val="both"/>
        <w:rPr>
          <w:rFonts w:ascii="Calibri" w:eastAsia="Times New Roman" w:hAnsi="Calibri"/>
          <w:i/>
          <w:color w:val="000000"/>
          <w:lang w:eastAsia="fr-FR"/>
        </w:rPr>
      </w:pPr>
    </w:p>
    <w:p w14:paraId="7C25C0E9" w14:textId="432C41B7" w:rsidR="006B5E18" w:rsidRPr="00715A36" w:rsidRDefault="006B5E18" w:rsidP="00057BE7">
      <w:pPr>
        <w:jc w:val="both"/>
        <w:rPr>
          <w:rFonts w:ascii="Calibri" w:eastAsia="Times New Roman" w:hAnsi="Calibri"/>
          <w:color w:val="000000"/>
          <w:lang w:eastAsia="fr-FR"/>
        </w:rPr>
      </w:pPr>
      <w:r w:rsidRPr="00715A36">
        <w:rPr>
          <w:rFonts w:ascii="Calibri" w:eastAsia="Times New Roman" w:hAnsi="Calibri"/>
          <w:color w:val="000000"/>
          <w:lang w:eastAsia="fr-FR"/>
        </w:rPr>
        <w:t xml:space="preserve">Le recueil du consentement des autorités autochtones et des participants au projet de recherche devrait s’effectuer dans la langue de préférences de ces autorités et personnes. </w:t>
      </w:r>
    </w:p>
    <w:p w14:paraId="4A71B980" w14:textId="77777777" w:rsidR="00905D41" w:rsidRPr="00715A36" w:rsidRDefault="00905D41" w:rsidP="00057BE7">
      <w:pPr>
        <w:jc w:val="both"/>
        <w:rPr>
          <w:rFonts w:ascii="Calibri" w:eastAsia="Times New Roman" w:hAnsi="Calibri"/>
          <w:color w:val="000000"/>
          <w:lang w:eastAsia="fr-FR"/>
        </w:rPr>
      </w:pPr>
    </w:p>
    <w:p w14:paraId="07E6327A" w14:textId="2213F8E6" w:rsidR="00905D41" w:rsidRPr="00715A36" w:rsidRDefault="00905D41" w:rsidP="00057BE7">
      <w:pPr>
        <w:jc w:val="both"/>
        <w:rPr>
          <w:rFonts w:ascii="Calibri" w:eastAsia="Times New Roman" w:hAnsi="Calibri"/>
          <w:color w:val="000000"/>
          <w:lang w:eastAsia="fr-FR"/>
        </w:rPr>
      </w:pPr>
      <w:r w:rsidRPr="00715A36">
        <w:rPr>
          <w:rFonts w:ascii="Calibri" w:eastAsia="Times New Roman" w:hAnsi="Calibri"/>
          <w:color w:val="000000"/>
          <w:lang w:eastAsia="fr-FR"/>
        </w:rPr>
        <w:t xml:space="preserve">Les utilisateurs doivent respecter le choix des autorités et des participants et prendre en charge les coûts de traduction. </w:t>
      </w:r>
    </w:p>
    <w:p w14:paraId="12C42F98" w14:textId="77777777" w:rsidR="00057BE7" w:rsidRPr="00715A36" w:rsidRDefault="00057BE7" w:rsidP="00854BE2">
      <w:pPr>
        <w:jc w:val="both"/>
        <w:rPr>
          <w:rFonts w:ascii="Calibri" w:eastAsia="Times New Roman" w:hAnsi="Calibri"/>
          <w:i/>
          <w:color w:val="000000"/>
          <w:lang w:eastAsia="fr-FR"/>
        </w:rPr>
      </w:pPr>
    </w:p>
    <w:p w14:paraId="06BC1DD9" w14:textId="6AA250EE" w:rsidR="00D51A49" w:rsidRPr="00715A36" w:rsidRDefault="00FD1BC6" w:rsidP="00EC3DC0">
      <w:pPr>
        <w:pStyle w:val="Titre2"/>
      </w:pPr>
      <w:bookmarkStart w:id="8" w:name="_Toc39676589"/>
      <w:r w:rsidRPr="00715A36">
        <w:t xml:space="preserve">3.5. </w:t>
      </w:r>
      <w:r w:rsidR="0066778E" w:rsidRPr="00715A36">
        <w:t>L’évolution des paramètres du projet</w:t>
      </w:r>
      <w:bookmarkEnd w:id="8"/>
    </w:p>
    <w:p w14:paraId="31F11793" w14:textId="77777777" w:rsidR="003778F2" w:rsidRPr="00715A36" w:rsidRDefault="003778F2" w:rsidP="00854BE2">
      <w:pPr>
        <w:jc w:val="both"/>
        <w:rPr>
          <w:rFonts w:ascii="Calibri" w:eastAsia="Times New Roman" w:hAnsi="Calibri"/>
          <w:i/>
          <w:color w:val="000000"/>
          <w:lang w:eastAsia="fr-FR"/>
        </w:rPr>
      </w:pPr>
    </w:p>
    <w:p w14:paraId="7DDAF1EA" w14:textId="7FAEE396" w:rsidR="00D51A49" w:rsidRPr="00715A36" w:rsidRDefault="00D51A49" w:rsidP="00854BE2">
      <w:pPr>
        <w:jc w:val="both"/>
        <w:rPr>
          <w:rFonts w:ascii="Calibri" w:eastAsia="Times New Roman" w:hAnsi="Calibri"/>
          <w:color w:val="000000"/>
          <w:lang w:eastAsia="fr-FR"/>
        </w:rPr>
      </w:pPr>
      <w:r w:rsidRPr="00715A36">
        <w:rPr>
          <w:rFonts w:ascii="Calibri" w:eastAsia="Times New Roman" w:hAnsi="Calibri"/>
          <w:color w:val="000000"/>
          <w:lang w:eastAsia="fr-FR"/>
        </w:rPr>
        <w:t>En cas de changement de l’un ou plusieurs des paramètres du projet de recherche ou</w:t>
      </w:r>
      <w:r w:rsidR="000C446F" w:rsidRPr="00715A36">
        <w:rPr>
          <w:rFonts w:ascii="Calibri" w:eastAsia="Times New Roman" w:hAnsi="Calibri"/>
          <w:color w:val="000000"/>
          <w:lang w:eastAsia="fr-FR"/>
        </w:rPr>
        <w:t xml:space="preserve"> en cas</w:t>
      </w:r>
      <w:r w:rsidRPr="00715A36">
        <w:rPr>
          <w:rFonts w:ascii="Calibri" w:eastAsia="Times New Roman" w:hAnsi="Calibri"/>
          <w:color w:val="000000"/>
          <w:lang w:eastAsia="fr-FR"/>
        </w:rPr>
        <w:t xml:space="preserve"> de survenance d’un événement inattendu, les responsables du projet doivent en informer sans délai les autorités autochtones et les participants. </w:t>
      </w:r>
    </w:p>
    <w:p w14:paraId="56531658" w14:textId="77777777" w:rsidR="00D51A49" w:rsidRPr="00715A36" w:rsidRDefault="00D51A49" w:rsidP="00854BE2">
      <w:pPr>
        <w:jc w:val="both"/>
        <w:rPr>
          <w:rFonts w:ascii="Calibri" w:eastAsia="Times New Roman" w:hAnsi="Calibri"/>
          <w:color w:val="000000"/>
          <w:lang w:eastAsia="fr-FR"/>
        </w:rPr>
      </w:pPr>
    </w:p>
    <w:p w14:paraId="4C8D20C2" w14:textId="71142955" w:rsidR="00D51A49" w:rsidRPr="00715A36" w:rsidRDefault="00D51A49" w:rsidP="00854BE2">
      <w:pPr>
        <w:jc w:val="both"/>
        <w:rPr>
          <w:rFonts w:ascii="Calibri" w:eastAsia="Times New Roman" w:hAnsi="Calibri"/>
          <w:color w:val="000000"/>
          <w:lang w:eastAsia="fr-FR"/>
        </w:rPr>
      </w:pPr>
      <w:r w:rsidRPr="00715A36">
        <w:rPr>
          <w:rFonts w:ascii="Calibri" w:eastAsia="Times New Roman" w:hAnsi="Calibri"/>
          <w:color w:val="000000"/>
          <w:lang w:eastAsia="fr-FR"/>
        </w:rPr>
        <w:t xml:space="preserve">Tout changement concernant les paramètres du projet de recherche tel qu’approuvé par les autorités autochtones et les participants doit faire l’objet </w:t>
      </w:r>
      <w:r w:rsidR="000C446F" w:rsidRPr="00715A36">
        <w:rPr>
          <w:rFonts w:ascii="Calibri" w:eastAsia="Times New Roman" w:hAnsi="Calibri"/>
          <w:color w:val="000000"/>
          <w:lang w:eastAsia="fr-FR"/>
        </w:rPr>
        <w:t>d’un nouveau consentement</w:t>
      </w:r>
      <w:r w:rsidRPr="00715A36">
        <w:rPr>
          <w:rFonts w:ascii="Calibri" w:eastAsia="Times New Roman" w:hAnsi="Calibri"/>
          <w:color w:val="000000"/>
          <w:lang w:eastAsia="fr-FR"/>
        </w:rPr>
        <w:t xml:space="preserve">. </w:t>
      </w:r>
    </w:p>
    <w:p w14:paraId="3F62FE9F" w14:textId="77777777" w:rsidR="00D51A49" w:rsidRPr="00715A36" w:rsidRDefault="00D51A49" w:rsidP="00854BE2">
      <w:pPr>
        <w:jc w:val="both"/>
        <w:rPr>
          <w:rFonts w:ascii="Calibri" w:eastAsia="Times New Roman" w:hAnsi="Calibri"/>
          <w:color w:val="000000"/>
        </w:rPr>
      </w:pPr>
    </w:p>
    <w:p w14:paraId="44D19336" w14:textId="72772A1A" w:rsidR="00D51A49" w:rsidRPr="00715A36" w:rsidRDefault="00FD1BC6" w:rsidP="00EC3DC0">
      <w:pPr>
        <w:pStyle w:val="Titre2"/>
      </w:pPr>
      <w:bookmarkStart w:id="9" w:name="_Toc39676590"/>
      <w:r w:rsidRPr="00715A36">
        <w:t xml:space="preserve">3.6. </w:t>
      </w:r>
      <w:r w:rsidR="00D51A49" w:rsidRPr="00715A36">
        <w:t>Le maintien du consentement</w:t>
      </w:r>
      <w:bookmarkEnd w:id="9"/>
    </w:p>
    <w:p w14:paraId="2F253E59" w14:textId="77777777" w:rsidR="00D51A49" w:rsidRPr="00715A36" w:rsidRDefault="00D51A49" w:rsidP="00D51A49">
      <w:pPr>
        <w:jc w:val="both"/>
        <w:rPr>
          <w:rFonts w:ascii="Calibri" w:eastAsia="Times New Roman" w:hAnsi="Calibri"/>
          <w:i/>
          <w:color w:val="000000"/>
          <w:lang w:eastAsia="fr-FR"/>
        </w:rPr>
      </w:pPr>
    </w:p>
    <w:p w14:paraId="37096A5D" w14:textId="610437EE" w:rsidR="00D51A49" w:rsidRPr="00715A36" w:rsidRDefault="00D51A49" w:rsidP="00D51A49">
      <w:pPr>
        <w:jc w:val="both"/>
        <w:rPr>
          <w:rFonts w:ascii="Calibri" w:eastAsia="Times New Roman" w:hAnsi="Calibri"/>
          <w:color w:val="000000"/>
          <w:lang w:eastAsia="fr-FR"/>
        </w:rPr>
      </w:pPr>
      <w:r w:rsidRPr="00715A36">
        <w:rPr>
          <w:rFonts w:ascii="Calibri" w:eastAsia="Times New Roman" w:hAnsi="Calibri"/>
          <w:color w:val="000000"/>
          <w:lang w:eastAsia="fr-FR"/>
        </w:rPr>
        <w:t>Le consentement des participants à un projet de recherch</w:t>
      </w:r>
      <w:r w:rsidR="00820660">
        <w:rPr>
          <w:rFonts w:ascii="Calibri" w:eastAsia="Times New Roman" w:hAnsi="Calibri"/>
          <w:color w:val="000000"/>
          <w:lang w:eastAsia="fr-FR"/>
        </w:rPr>
        <w:t xml:space="preserve">e </w:t>
      </w:r>
      <w:r w:rsidRPr="00715A36">
        <w:rPr>
          <w:rFonts w:ascii="Calibri" w:eastAsia="Times New Roman" w:hAnsi="Calibri"/>
          <w:color w:val="000000"/>
          <w:lang w:eastAsia="fr-FR"/>
        </w:rPr>
        <w:t xml:space="preserve">doit être régulièrement confirmé au cours des différentes étapes de </w:t>
      </w:r>
      <w:r w:rsidR="000C446F" w:rsidRPr="00715A36">
        <w:rPr>
          <w:rFonts w:ascii="Calibri" w:eastAsia="Times New Roman" w:hAnsi="Calibri"/>
          <w:color w:val="000000"/>
          <w:lang w:eastAsia="fr-FR"/>
        </w:rPr>
        <w:t>réalisation</w:t>
      </w:r>
      <w:r w:rsidRPr="00715A36">
        <w:rPr>
          <w:rFonts w:ascii="Calibri" w:eastAsia="Times New Roman" w:hAnsi="Calibri"/>
          <w:color w:val="000000"/>
          <w:lang w:eastAsia="fr-FR"/>
        </w:rPr>
        <w:t xml:space="preserve"> du projet. </w:t>
      </w:r>
    </w:p>
    <w:p w14:paraId="7F425343" w14:textId="77777777" w:rsidR="00D51A49" w:rsidRPr="00715A36" w:rsidRDefault="00D51A49" w:rsidP="00D51A49">
      <w:pPr>
        <w:jc w:val="both"/>
        <w:rPr>
          <w:rFonts w:ascii="Calibri" w:eastAsia="Times New Roman" w:hAnsi="Calibri"/>
          <w:color w:val="000000"/>
          <w:lang w:eastAsia="fr-FR"/>
        </w:rPr>
      </w:pPr>
    </w:p>
    <w:p w14:paraId="2E813D9B" w14:textId="77777777" w:rsidR="00D51A49" w:rsidRPr="00715A36" w:rsidRDefault="00D51A49" w:rsidP="00D51A49">
      <w:pPr>
        <w:jc w:val="both"/>
        <w:rPr>
          <w:rFonts w:ascii="Calibri" w:eastAsia="Times New Roman" w:hAnsi="Calibri"/>
          <w:color w:val="000000"/>
          <w:lang w:eastAsia="fr-FR"/>
        </w:rPr>
      </w:pPr>
      <w:r w:rsidRPr="00715A36">
        <w:rPr>
          <w:rFonts w:ascii="Calibri" w:eastAsia="Times New Roman" w:hAnsi="Calibri"/>
          <w:color w:val="000000"/>
          <w:lang w:eastAsia="fr-FR"/>
        </w:rPr>
        <w:t xml:space="preserve">Il appartient aux autorités et aux participants de fixer les étapes au cours desquelles le consentement devra être confirmé. </w:t>
      </w:r>
    </w:p>
    <w:p w14:paraId="5841E121" w14:textId="77777777" w:rsidR="00307FE4" w:rsidRPr="00715A36" w:rsidRDefault="00307FE4" w:rsidP="00854BE2">
      <w:pPr>
        <w:jc w:val="both"/>
        <w:rPr>
          <w:rFonts w:ascii="Calibri" w:hAnsi="Calibri"/>
        </w:rPr>
      </w:pPr>
    </w:p>
    <w:p w14:paraId="66B52F7B" w14:textId="1F0FFD20" w:rsidR="00307FE4" w:rsidRPr="00715A36" w:rsidRDefault="00FD1BC6" w:rsidP="00EC3DC0">
      <w:pPr>
        <w:pStyle w:val="Titre2"/>
      </w:pPr>
      <w:bookmarkStart w:id="10" w:name="_Toc39676591"/>
      <w:r w:rsidRPr="00715A36">
        <w:t xml:space="preserve">3.7. </w:t>
      </w:r>
      <w:r w:rsidR="00307FE4" w:rsidRPr="00715A36">
        <w:t>La remise en cause du consentement</w:t>
      </w:r>
      <w:bookmarkEnd w:id="10"/>
    </w:p>
    <w:p w14:paraId="0AFB3AA5" w14:textId="77777777" w:rsidR="00307FE4" w:rsidRPr="00715A36" w:rsidRDefault="00307FE4" w:rsidP="00854BE2">
      <w:pPr>
        <w:jc w:val="both"/>
        <w:rPr>
          <w:rFonts w:ascii="Calibri" w:eastAsia="Times New Roman" w:hAnsi="Calibri"/>
          <w:i/>
          <w:color w:val="000000"/>
          <w:lang w:eastAsia="fr-FR"/>
        </w:rPr>
      </w:pPr>
    </w:p>
    <w:p w14:paraId="0B2A6AAB" w14:textId="433E00B2" w:rsidR="00D51A49" w:rsidRPr="00715A36" w:rsidRDefault="00307FE4" w:rsidP="00854BE2">
      <w:pPr>
        <w:jc w:val="both"/>
        <w:rPr>
          <w:rFonts w:ascii="Calibri" w:eastAsia="Times New Roman" w:hAnsi="Calibri"/>
          <w:color w:val="000000"/>
        </w:rPr>
      </w:pPr>
      <w:r w:rsidRPr="00715A36">
        <w:rPr>
          <w:rFonts w:ascii="Calibri" w:eastAsia="Times New Roman" w:hAnsi="Calibri"/>
          <w:color w:val="000000"/>
        </w:rPr>
        <w:t xml:space="preserve">Toute personne ou toute </w:t>
      </w:r>
      <w:r w:rsidR="00D51A49" w:rsidRPr="00715A36">
        <w:rPr>
          <w:rFonts w:ascii="Calibri" w:eastAsia="Times New Roman" w:hAnsi="Calibri"/>
          <w:color w:val="000000"/>
        </w:rPr>
        <w:t>autorit</w:t>
      </w:r>
      <w:r w:rsidR="000C446F" w:rsidRPr="00715A36">
        <w:rPr>
          <w:rFonts w:ascii="Calibri" w:eastAsia="Times New Roman" w:hAnsi="Calibri"/>
          <w:color w:val="000000"/>
        </w:rPr>
        <w:t>é autochtone participant à</w:t>
      </w:r>
      <w:r w:rsidR="00D51A49" w:rsidRPr="00715A36">
        <w:rPr>
          <w:rFonts w:ascii="Calibri" w:eastAsia="Times New Roman" w:hAnsi="Calibri"/>
          <w:color w:val="000000"/>
        </w:rPr>
        <w:t xml:space="preserve"> un projet de recherche</w:t>
      </w:r>
      <w:r w:rsidRPr="00715A36">
        <w:rPr>
          <w:rFonts w:ascii="Calibri" w:eastAsia="Times New Roman" w:hAnsi="Calibri"/>
          <w:color w:val="000000"/>
        </w:rPr>
        <w:t xml:space="preserve"> a le droit de se retirer de la recherche à n’importe quel moment</w:t>
      </w:r>
      <w:r w:rsidR="00820660">
        <w:rPr>
          <w:rFonts w:ascii="Calibri" w:eastAsia="Times New Roman" w:hAnsi="Calibri"/>
          <w:color w:val="000000"/>
        </w:rPr>
        <w:t xml:space="preserve">, </w:t>
      </w:r>
      <w:r w:rsidR="00D51A49" w:rsidRPr="00715A36">
        <w:rPr>
          <w:rFonts w:ascii="Calibri" w:eastAsia="Times New Roman" w:hAnsi="Calibri"/>
          <w:color w:val="000000"/>
        </w:rPr>
        <w:t>et</w:t>
      </w:r>
      <w:r w:rsidR="000C446F" w:rsidRPr="00715A36">
        <w:rPr>
          <w:rFonts w:ascii="Calibri" w:eastAsia="Times New Roman" w:hAnsi="Calibri"/>
          <w:color w:val="000000"/>
        </w:rPr>
        <w:t xml:space="preserve"> ce quelle qu’en</w:t>
      </w:r>
      <w:r w:rsidR="00D51A49" w:rsidRPr="00715A36">
        <w:rPr>
          <w:rFonts w:ascii="Calibri" w:eastAsia="Times New Roman" w:hAnsi="Calibri"/>
          <w:color w:val="000000"/>
        </w:rPr>
        <w:t xml:space="preserve"> soit </w:t>
      </w:r>
      <w:r w:rsidR="000C446F" w:rsidRPr="00715A36">
        <w:rPr>
          <w:rFonts w:ascii="Calibri" w:eastAsia="Times New Roman" w:hAnsi="Calibri"/>
          <w:color w:val="000000"/>
        </w:rPr>
        <w:t>la raison</w:t>
      </w:r>
      <w:r w:rsidR="00D51A49" w:rsidRPr="00715A36">
        <w:rPr>
          <w:rFonts w:ascii="Calibri" w:eastAsia="Times New Roman" w:hAnsi="Calibri"/>
          <w:color w:val="000000"/>
        </w:rPr>
        <w:t xml:space="preserve">. </w:t>
      </w:r>
    </w:p>
    <w:p w14:paraId="524A67C1" w14:textId="77777777" w:rsidR="00D51A49" w:rsidRPr="00715A36" w:rsidRDefault="00D51A49" w:rsidP="00854BE2">
      <w:pPr>
        <w:jc w:val="both"/>
        <w:rPr>
          <w:rFonts w:ascii="Calibri" w:eastAsia="Times New Roman" w:hAnsi="Calibri"/>
          <w:color w:val="000000"/>
        </w:rPr>
      </w:pPr>
    </w:p>
    <w:p w14:paraId="630572D4" w14:textId="0852E714" w:rsidR="00307FE4" w:rsidRPr="00715A36" w:rsidRDefault="00D51A49" w:rsidP="00854BE2">
      <w:pPr>
        <w:jc w:val="both"/>
        <w:rPr>
          <w:rFonts w:ascii="Calibri" w:eastAsia="Times New Roman" w:hAnsi="Calibri"/>
          <w:i/>
          <w:color w:val="000000"/>
          <w:lang w:eastAsia="fr-FR"/>
        </w:rPr>
      </w:pPr>
      <w:r w:rsidRPr="00715A36">
        <w:rPr>
          <w:rFonts w:ascii="Calibri" w:eastAsia="Times New Roman" w:hAnsi="Calibri"/>
          <w:color w:val="000000"/>
        </w:rPr>
        <w:t xml:space="preserve">Les individus et les autorités autochtones n’ont pas l’obligation de fournir les justifications de leur retrait. Elles peuvent néanmoins le faire afin que les utilisateurs puissent en comprendre les raisons. </w:t>
      </w:r>
    </w:p>
    <w:p w14:paraId="57527192" w14:textId="3C529618" w:rsidR="00307FE4" w:rsidRDefault="00307FE4" w:rsidP="00854BE2">
      <w:pPr>
        <w:jc w:val="both"/>
        <w:rPr>
          <w:rFonts w:ascii="Calibri" w:eastAsia="Times New Roman" w:hAnsi="Calibri"/>
          <w:i/>
          <w:color w:val="000000"/>
          <w:lang w:eastAsia="fr-FR"/>
        </w:rPr>
      </w:pPr>
    </w:p>
    <w:p w14:paraId="4754DBE1" w14:textId="77777777" w:rsidR="006727B9" w:rsidRPr="00715A36" w:rsidRDefault="006727B9" w:rsidP="00854BE2">
      <w:pPr>
        <w:jc w:val="both"/>
        <w:rPr>
          <w:rFonts w:ascii="Calibri" w:eastAsia="Times New Roman" w:hAnsi="Calibri"/>
          <w:i/>
          <w:color w:val="000000"/>
          <w:lang w:eastAsia="fr-FR"/>
        </w:rPr>
      </w:pPr>
    </w:p>
    <w:p w14:paraId="4E8154D0" w14:textId="02456973" w:rsidR="0066778E" w:rsidRPr="00715A36" w:rsidRDefault="00FD1BC6" w:rsidP="00EC3DC0">
      <w:pPr>
        <w:pStyle w:val="Titre2"/>
      </w:pPr>
      <w:bookmarkStart w:id="11" w:name="_Toc39676592"/>
      <w:r w:rsidRPr="00715A36">
        <w:lastRenderedPageBreak/>
        <w:t xml:space="preserve">3.8. </w:t>
      </w:r>
      <w:r w:rsidR="0066778E" w:rsidRPr="00715A36">
        <w:t xml:space="preserve">L’avenir des données en cas de retrait des </w:t>
      </w:r>
      <w:proofErr w:type="spellStart"/>
      <w:r w:rsidR="0066778E" w:rsidRPr="00715A36">
        <w:t>participant.e.s</w:t>
      </w:r>
      <w:bookmarkEnd w:id="11"/>
      <w:proofErr w:type="spellEnd"/>
    </w:p>
    <w:p w14:paraId="72D6C4FA" w14:textId="77777777" w:rsidR="00307FE4" w:rsidRPr="00715A36" w:rsidRDefault="00307FE4" w:rsidP="00854BE2">
      <w:pPr>
        <w:jc w:val="both"/>
        <w:rPr>
          <w:rFonts w:ascii="Calibri" w:eastAsia="Times New Roman" w:hAnsi="Calibri"/>
          <w:color w:val="000000"/>
        </w:rPr>
      </w:pPr>
    </w:p>
    <w:p w14:paraId="6F77AB3A" w14:textId="7D5D060C" w:rsidR="00D51A49" w:rsidRPr="00715A36" w:rsidRDefault="00D51A49" w:rsidP="00854BE2">
      <w:pPr>
        <w:jc w:val="both"/>
        <w:rPr>
          <w:rFonts w:ascii="Calibri" w:hAnsi="Calibri"/>
        </w:rPr>
      </w:pPr>
      <w:r w:rsidRPr="00715A36">
        <w:rPr>
          <w:rFonts w:ascii="Calibri" w:hAnsi="Calibri"/>
        </w:rPr>
        <w:t xml:space="preserve">En cas de retrait </w:t>
      </w:r>
      <w:r w:rsidR="002A63E4" w:rsidRPr="00715A36">
        <w:rPr>
          <w:rFonts w:ascii="Calibri" w:hAnsi="Calibri"/>
        </w:rPr>
        <w:t>des autorités autochtones ou des participants, les données collectées auprès d’eux doivent</w:t>
      </w:r>
      <w:r w:rsidR="0040296E" w:rsidRPr="00715A36">
        <w:rPr>
          <w:rFonts w:ascii="Calibri" w:hAnsi="Calibri"/>
        </w:rPr>
        <w:t xml:space="preserve"> être</w:t>
      </w:r>
      <w:r w:rsidR="002A63E4" w:rsidRPr="00715A36">
        <w:rPr>
          <w:rFonts w:ascii="Calibri" w:hAnsi="Calibri"/>
        </w:rPr>
        <w:t xml:space="preserve"> détruites ou leur être retournées selon le</w:t>
      </w:r>
      <w:r w:rsidR="0040296E" w:rsidRPr="00715A36">
        <w:rPr>
          <w:rFonts w:ascii="Calibri" w:hAnsi="Calibri"/>
        </w:rPr>
        <w:t>ur</w:t>
      </w:r>
      <w:r w:rsidR="002A63E4" w:rsidRPr="00715A36">
        <w:rPr>
          <w:rFonts w:ascii="Calibri" w:hAnsi="Calibri"/>
        </w:rPr>
        <w:t xml:space="preserve"> choix</w:t>
      </w:r>
      <w:r w:rsidR="00446BD0" w:rsidRPr="00715A36">
        <w:rPr>
          <w:rFonts w:ascii="Calibri" w:hAnsi="Calibri"/>
        </w:rPr>
        <w:t xml:space="preserve">. </w:t>
      </w:r>
    </w:p>
    <w:p w14:paraId="03D08121" w14:textId="77777777" w:rsidR="0066778E" w:rsidRPr="00715A36" w:rsidRDefault="0066778E" w:rsidP="00854BE2">
      <w:pPr>
        <w:jc w:val="both"/>
        <w:rPr>
          <w:rFonts w:ascii="Calibri" w:eastAsia="Times New Roman" w:hAnsi="Calibri"/>
          <w:color w:val="000000"/>
          <w:lang w:eastAsia="fr-FR"/>
        </w:rPr>
      </w:pPr>
    </w:p>
    <w:p w14:paraId="54855465" w14:textId="77777777" w:rsidR="006727B9" w:rsidRDefault="006727B9">
      <w:pPr>
        <w:rPr>
          <w:rFonts w:eastAsia="Times New Roman" w:cstheme="majorBidi"/>
          <w:b/>
          <w:color w:val="000000" w:themeColor="text1"/>
          <w:sz w:val="28"/>
          <w:szCs w:val="32"/>
          <w:lang w:eastAsia="fr-FR"/>
        </w:rPr>
      </w:pPr>
      <w:r>
        <w:br w:type="page"/>
      </w:r>
    </w:p>
    <w:p w14:paraId="70F67C18" w14:textId="3A39BFF1" w:rsidR="0066778E" w:rsidRPr="00715A36" w:rsidRDefault="00F30316" w:rsidP="00EC3DC0">
      <w:pPr>
        <w:pStyle w:val="Titre1"/>
      </w:pPr>
      <w:bookmarkStart w:id="12" w:name="_Toc39676593"/>
      <w:r w:rsidRPr="00715A36">
        <w:lastRenderedPageBreak/>
        <w:t>4- C</w:t>
      </w:r>
      <w:r w:rsidR="0066778E" w:rsidRPr="00715A36">
        <w:t>ollecte, analyse des données et préparation des résultats</w:t>
      </w:r>
      <w:bookmarkEnd w:id="12"/>
    </w:p>
    <w:p w14:paraId="3B038BE5" w14:textId="77777777" w:rsidR="0066778E" w:rsidRPr="00715A36" w:rsidRDefault="0066778E" w:rsidP="00854BE2">
      <w:pPr>
        <w:jc w:val="both"/>
        <w:rPr>
          <w:rFonts w:ascii="Calibri" w:eastAsia="Times New Roman" w:hAnsi="Calibri"/>
          <w:b/>
          <w:bCs/>
          <w:color w:val="000000"/>
          <w:lang w:eastAsia="fr-FR"/>
        </w:rPr>
      </w:pPr>
    </w:p>
    <w:p w14:paraId="121AAEAE" w14:textId="3BEB23EA" w:rsidR="0066778E" w:rsidRPr="00715A36" w:rsidRDefault="00FD1BC6" w:rsidP="00EC3DC0">
      <w:pPr>
        <w:pStyle w:val="Titre2"/>
      </w:pPr>
      <w:bookmarkStart w:id="13" w:name="_Toc39676594"/>
      <w:r w:rsidRPr="00715A36">
        <w:t xml:space="preserve">4.1. </w:t>
      </w:r>
      <w:r w:rsidR="0066778E" w:rsidRPr="00715A36">
        <w:t>Participation lors de la phase de recueil et d’analyse des données</w:t>
      </w:r>
      <w:bookmarkEnd w:id="13"/>
    </w:p>
    <w:p w14:paraId="44D1F397" w14:textId="77777777" w:rsidR="00360569" w:rsidRPr="00715A36" w:rsidRDefault="00360569" w:rsidP="00854BE2">
      <w:pPr>
        <w:jc w:val="both"/>
        <w:rPr>
          <w:rFonts w:ascii="Calibri" w:eastAsia="Times New Roman" w:hAnsi="Calibri"/>
          <w:i/>
          <w:color w:val="000000"/>
          <w:lang w:eastAsia="fr-FR"/>
        </w:rPr>
      </w:pPr>
    </w:p>
    <w:p w14:paraId="4B108259" w14:textId="781661F6" w:rsidR="00360569" w:rsidRPr="00715A36" w:rsidRDefault="00360569" w:rsidP="00854BE2">
      <w:pPr>
        <w:jc w:val="both"/>
        <w:rPr>
          <w:rFonts w:ascii="Calibri" w:hAnsi="Calibri"/>
          <w:lang w:val="fr-CA"/>
        </w:rPr>
      </w:pPr>
      <w:r w:rsidRPr="00715A36">
        <w:rPr>
          <w:rFonts w:ascii="Calibri" w:hAnsi="Calibri"/>
          <w:lang w:val="fr-CA"/>
        </w:rPr>
        <w:t>La nature et le degré de la participation de la communauté à un projet de recherche doivent être déterminés en commun par le chercheur et la communauté concernée, et s’accorder avec les caractéristiques de la communauté et la nature du projet.</w:t>
      </w:r>
    </w:p>
    <w:p w14:paraId="28FF3A48" w14:textId="77777777" w:rsidR="008B7F13" w:rsidRPr="00715A36" w:rsidRDefault="008B7F13" w:rsidP="00854BE2">
      <w:pPr>
        <w:jc w:val="both"/>
        <w:rPr>
          <w:rFonts w:ascii="Calibri" w:hAnsi="Calibri"/>
          <w:lang w:val="fr-CA"/>
        </w:rPr>
      </w:pPr>
    </w:p>
    <w:p w14:paraId="626BAECD" w14:textId="2105EE1E" w:rsidR="008B7F13" w:rsidRPr="00715A36" w:rsidRDefault="008B7F13" w:rsidP="00854BE2">
      <w:pPr>
        <w:jc w:val="both"/>
        <w:rPr>
          <w:rFonts w:ascii="Calibri" w:hAnsi="Calibri"/>
          <w:lang w:val="fr-CA"/>
        </w:rPr>
      </w:pPr>
      <w:r w:rsidRPr="00715A36">
        <w:rPr>
          <w:rFonts w:ascii="Calibri" w:hAnsi="Calibri"/>
          <w:lang w:val="fr-CA"/>
        </w:rPr>
        <w:t>Si les autorités autochtones en expriment le souhait, le projet de recherche devrait être dirigé par celles-ci, ou à tout le moins les impliquer dans le processus de direction du projet.</w:t>
      </w:r>
    </w:p>
    <w:p w14:paraId="55BF64DC" w14:textId="77777777" w:rsidR="0040296E" w:rsidRPr="00715A36" w:rsidRDefault="0040296E" w:rsidP="00854BE2">
      <w:pPr>
        <w:jc w:val="both"/>
        <w:rPr>
          <w:rFonts w:ascii="Calibri" w:hAnsi="Calibri"/>
          <w:lang w:val="fr-CA"/>
        </w:rPr>
      </w:pPr>
    </w:p>
    <w:p w14:paraId="2A8D36B2" w14:textId="62BCDBCF" w:rsidR="0040296E" w:rsidRPr="00715A36" w:rsidRDefault="0040296E" w:rsidP="00854BE2">
      <w:pPr>
        <w:jc w:val="both"/>
        <w:rPr>
          <w:rFonts w:ascii="Calibri" w:hAnsi="Calibri"/>
          <w:lang w:val="fr-CA"/>
        </w:rPr>
      </w:pPr>
      <w:r w:rsidRPr="00715A36">
        <w:rPr>
          <w:rFonts w:ascii="Calibri" w:hAnsi="Calibri"/>
          <w:lang w:val="fr-CA"/>
        </w:rPr>
        <w:t>Les membres de la communauté partenaire devraient se voir offrir la possibilité de participer à la collecte et l’analyse des données. Ils devraient également être invité</w:t>
      </w:r>
      <w:r w:rsidR="00820660">
        <w:rPr>
          <w:rFonts w:ascii="Calibri" w:hAnsi="Calibri"/>
          <w:lang w:val="fr-CA"/>
        </w:rPr>
        <w:t xml:space="preserve">s </w:t>
      </w:r>
      <w:r w:rsidR="008B7F13" w:rsidRPr="00715A36">
        <w:rPr>
          <w:rFonts w:ascii="Calibri" w:hAnsi="Calibri"/>
          <w:lang w:val="fr-CA"/>
        </w:rPr>
        <w:t>à particip</w:t>
      </w:r>
      <w:r w:rsidR="00820660">
        <w:rPr>
          <w:rFonts w:ascii="Calibri" w:hAnsi="Calibri"/>
          <w:lang w:val="fr-CA"/>
        </w:rPr>
        <w:t>er</w:t>
      </w:r>
      <w:r w:rsidR="008B7F13" w:rsidRPr="00715A36">
        <w:rPr>
          <w:rFonts w:ascii="Calibri" w:hAnsi="Calibri"/>
          <w:lang w:val="fr-CA"/>
        </w:rPr>
        <w:t xml:space="preserve"> à la préparation et l’interprétation des résultats. </w:t>
      </w:r>
    </w:p>
    <w:p w14:paraId="5723325A" w14:textId="74970C09" w:rsidR="0066778E" w:rsidRPr="00715A36" w:rsidRDefault="0066778E" w:rsidP="00854BE2">
      <w:pPr>
        <w:jc w:val="both"/>
        <w:rPr>
          <w:rFonts w:ascii="Calibri" w:eastAsia="Times New Roman" w:hAnsi="Calibri"/>
          <w:i/>
          <w:color w:val="000000"/>
          <w:lang w:eastAsia="fr-FR"/>
        </w:rPr>
      </w:pPr>
    </w:p>
    <w:p w14:paraId="3A51AECF" w14:textId="46CD9842" w:rsidR="0066778E" w:rsidRPr="00715A36" w:rsidRDefault="00FD1BC6" w:rsidP="00EC3DC0">
      <w:pPr>
        <w:pStyle w:val="Titre2"/>
      </w:pPr>
      <w:bookmarkStart w:id="14" w:name="_Toc39676595"/>
      <w:r w:rsidRPr="00715A36">
        <w:t xml:space="preserve">4.2. </w:t>
      </w:r>
      <w:r w:rsidR="0066778E" w:rsidRPr="00715A36">
        <w:t>Emploi et formation</w:t>
      </w:r>
      <w:bookmarkEnd w:id="14"/>
    </w:p>
    <w:p w14:paraId="550B63BF" w14:textId="77777777" w:rsidR="00421961" w:rsidRPr="00715A36" w:rsidRDefault="00421961" w:rsidP="00854BE2">
      <w:pPr>
        <w:jc w:val="both"/>
        <w:rPr>
          <w:rFonts w:ascii="Calibri" w:eastAsia="Times New Roman" w:hAnsi="Calibri"/>
          <w:color w:val="000000"/>
          <w:lang w:eastAsia="fr-FR"/>
        </w:rPr>
      </w:pPr>
    </w:p>
    <w:p w14:paraId="0642DB9E" w14:textId="1768A507" w:rsidR="00A517B7" w:rsidRPr="00715A36" w:rsidRDefault="00A517B7" w:rsidP="00854BE2">
      <w:pPr>
        <w:jc w:val="both"/>
        <w:rPr>
          <w:rFonts w:ascii="Calibri" w:eastAsia="Times New Roman" w:hAnsi="Calibri"/>
          <w:color w:val="000000"/>
          <w:lang w:eastAsia="fr-FR"/>
        </w:rPr>
      </w:pPr>
      <w:r w:rsidRPr="00715A36">
        <w:rPr>
          <w:rFonts w:ascii="Calibri" w:eastAsia="Times New Roman" w:hAnsi="Calibri"/>
          <w:color w:val="000000"/>
          <w:lang w:eastAsia="fr-FR"/>
        </w:rPr>
        <w:t>Des opportunités de formation</w:t>
      </w:r>
      <w:r w:rsidR="00D577CB" w:rsidRPr="00715A36">
        <w:rPr>
          <w:rFonts w:ascii="Calibri" w:eastAsia="Times New Roman" w:hAnsi="Calibri"/>
          <w:color w:val="000000"/>
          <w:lang w:eastAsia="fr-FR"/>
        </w:rPr>
        <w:t xml:space="preserve"> à la recherche</w:t>
      </w:r>
      <w:r w:rsidRPr="00715A36">
        <w:rPr>
          <w:rFonts w:ascii="Calibri" w:eastAsia="Times New Roman" w:hAnsi="Calibri"/>
          <w:color w:val="000000"/>
          <w:lang w:eastAsia="fr-FR"/>
        </w:rPr>
        <w:t xml:space="preserve"> et/ou d’emploi doivent être prévues dans le cadre du projet de recherch</w:t>
      </w:r>
      <w:r w:rsidR="00820660">
        <w:rPr>
          <w:rFonts w:ascii="Calibri" w:eastAsia="Times New Roman" w:hAnsi="Calibri"/>
          <w:color w:val="000000"/>
          <w:lang w:eastAsia="fr-FR"/>
        </w:rPr>
        <w:t xml:space="preserve">e </w:t>
      </w:r>
      <w:r w:rsidRPr="00715A36">
        <w:rPr>
          <w:rFonts w:ascii="Calibri" w:eastAsia="Times New Roman" w:hAnsi="Calibri"/>
          <w:color w:val="000000"/>
          <w:lang w:eastAsia="fr-FR"/>
        </w:rPr>
        <w:t xml:space="preserve">au </w:t>
      </w:r>
      <w:r w:rsidR="005563FF" w:rsidRPr="00715A36">
        <w:rPr>
          <w:rFonts w:ascii="Calibri" w:eastAsia="Times New Roman" w:hAnsi="Calibri"/>
          <w:color w:val="000000"/>
          <w:lang w:eastAsia="fr-FR"/>
        </w:rPr>
        <w:t>bénéfice</w:t>
      </w:r>
      <w:r w:rsidRPr="00715A36">
        <w:rPr>
          <w:rFonts w:ascii="Calibri" w:eastAsia="Times New Roman" w:hAnsi="Calibri"/>
          <w:color w:val="000000"/>
          <w:lang w:eastAsia="fr-FR"/>
        </w:rPr>
        <w:t xml:space="preserve"> des </w:t>
      </w:r>
      <w:r w:rsidR="004D529C" w:rsidRPr="00715A36">
        <w:rPr>
          <w:rFonts w:ascii="Calibri" w:eastAsia="Times New Roman" w:hAnsi="Calibri"/>
          <w:color w:val="000000"/>
          <w:lang w:eastAsia="fr-FR"/>
        </w:rPr>
        <w:t xml:space="preserve">membres de la communauté impliquée dans le projet. </w:t>
      </w:r>
    </w:p>
    <w:p w14:paraId="55713246" w14:textId="77777777" w:rsidR="004D529C" w:rsidRPr="00715A36" w:rsidRDefault="004D529C" w:rsidP="00854BE2">
      <w:pPr>
        <w:jc w:val="both"/>
        <w:rPr>
          <w:rFonts w:ascii="Calibri" w:eastAsia="Times New Roman" w:hAnsi="Calibri"/>
          <w:color w:val="000000"/>
          <w:lang w:eastAsia="fr-FR"/>
        </w:rPr>
      </w:pPr>
    </w:p>
    <w:p w14:paraId="72A27D85" w14:textId="65A41FA0" w:rsidR="004D529C" w:rsidRPr="00715A36" w:rsidRDefault="00D577CB" w:rsidP="00854BE2">
      <w:pPr>
        <w:jc w:val="both"/>
        <w:rPr>
          <w:rFonts w:ascii="Calibri" w:eastAsia="Times New Roman" w:hAnsi="Calibri"/>
          <w:color w:val="000000"/>
          <w:lang w:eastAsia="fr-FR"/>
        </w:rPr>
      </w:pPr>
      <w:r w:rsidRPr="00715A36">
        <w:rPr>
          <w:rFonts w:ascii="Calibri" w:eastAsia="Times New Roman" w:hAnsi="Calibri"/>
          <w:color w:val="000000"/>
          <w:lang w:eastAsia="fr-FR"/>
        </w:rPr>
        <w:t>L</w:t>
      </w:r>
      <w:r w:rsidR="004D529C" w:rsidRPr="00715A36">
        <w:rPr>
          <w:rFonts w:ascii="Calibri" w:eastAsia="Times New Roman" w:hAnsi="Calibri"/>
          <w:color w:val="000000"/>
          <w:lang w:eastAsia="fr-FR"/>
        </w:rPr>
        <w:t>es responsables du projet de re</w:t>
      </w:r>
      <w:r w:rsidRPr="00715A36">
        <w:rPr>
          <w:rFonts w:ascii="Calibri" w:eastAsia="Times New Roman" w:hAnsi="Calibri"/>
          <w:color w:val="000000"/>
          <w:lang w:eastAsia="fr-FR"/>
        </w:rPr>
        <w:t xml:space="preserve">cherche devraient consulter les autorités autochtones et les </w:t>
      </w:r>
      <w:proofErr w:type="spellStart"/>
      <w:r w:rsidRPr="00715A36">
        <w:rPr>
          <w:rFonts w:ascii="Calibri" w:eastAsia="Times New Roman" w:hAnsi="Calibri"/>
          <w:color w:val="000000"/>
          <w:lang w:eastAsia="fr-FR"/>
        </w:rPr>
        <w:t>participant</w:t>
      </w:r>
      <w:r w:rsidR="00FC419C">
        <w:rPr>
          <w:rFonts w:ascii="Calibri" w:eastAsia="Times New Roman" w:hAnsi="Calibri"/>
          <w:color w:val="000000"/>
          <w:lang w:eastAsia="fr-FR"/>
        </w:rPr>
        <w:t>.</w:t>
      </w:r>
      <w:proofErr w:type="gramStart"/>
      <w:r w:rsidR="00FC419C">
        <w:rPr>
          <w:rFonts w:ascii="Calibri" w:eastAsia="Times New Roman" w:hAnsi="Calibri"/>
          <w:color w:val="000000"/>
          <w:lang w:eastAsia="fr-FR"/>
        </w:rPr>
        <w:t>e.</w:t>
      </w:r>
      <w:r w:rsidRPr="00715A36">
        <w:rPr>
          <w:rFonts w:ascii="Calibri" w:eastAsia="Times New Roman" w:hAnsi="Calibri"/>
          <w:color w:val="000000"/>
          <w:lang w:eastAsia="fr-FR"/>
        </w:rPr>
        <w:t>s</w:t>
      </w:r>
      <w:proofErr w:type="spellEnd"/>
      <w:proofErr w:type="gramEnd"/>
      <w:r w:rsidRPr="00715A36">
        <w:rPr>
          <w:rFonts w:ascii="Calibri" w:eastAsia="Times New Roman" w:hAnsi="Calibri"/>
          <w:color w:val="000000"/>
          <w:lang w:eastAsia="fr-FR"/>
        </w:rPr>
        <w:t xml:space="preserve"> sur leurs besoins et aspiration</w:t>
      </w:r>
      <w:r w:rsidR="00FC419C">
        <w:rPr>
          <w:rFonts w:ascii="Calibri" w:eastAsia="Times New Roman" w:hAnsi="Calibri"/>
          <w:color w:val="000000"/>
          <w:lang w:eastAsia="fr-FR"/>
        </w:rPr>
        <w:t>s</w:t>
      </w:r>
      <w:r w:rsidRPr="00715A36">
        <w:rPr>
          <w:rFonts w:ascii="Calibri" w:eastAsia="Times New Roman" w:hAnsi="Calibri"/>
          <w:color w:val="000000"/>
          <w:lang w:eastAsia="fr-FR"/>
        </w:rPr>
        <w:t xml:space="preserve"> en termes de formation et d’emploi en lien avec le projet. </w:t>
      </w:r>
    </w:p>
    <w:p w14:paraId="11601AE6" w14:textId="77777777" w:rsidR="00D577CB" w:rsidRPr="00715A36" w:rsidRDefault="00D577CB" w:rsidP="00854BE2">
      <w:pPr>
        <w:jc w:val="both"/>
        <w:rPr>
          <w:rFonts w:ascii="Calibri" w:hAnsi="Calibri"/>
        </w:rPr>
      </w:pPr>
    </w:p>
    <w:p w14:paraId="56A7E0C2" w14:textId="073F5BFA" w:rsidR="00421961" w:rsidRPr="00715A36" w:rsidRDefault="00D577CB" w:rsidP="00854BE2">
      <w:pPr>
        <w:jc w:val="both"/>
        <w:rPr>
          <w:rFonts w:ascii="Calibri" w:hAnsi="Calibri"/>
        </w:rPr>
      </w:pPr>
      <w:r w:rsidRPr="00715A36">
        <w:rPr>
          <w:rFonts w:ascii="Calibri" w:hAnsi="Calibri"/>
        </w:rPr>
        <w:t>Le t</w:t>
      </w:r>
      <w:r w:rsidR="0005054A" w:rsidRPr="00715A36">
        <w:rPr>
          <w:rFonts w:ascii="Calibri" w:hAnsi="Calibri"/>
        </w:rPr>
        <w:t>ransfert de compétences devrai</w:t>
      </w:r>
      <w:r w:rsidRPr="00715A36">
        <w:rPr>
          <w:rFonts w:ascii="Calibri" w:hAnsi="Calibri"/>
        </w:rPr>
        <w:t>t tendre à faire en sorte que les communautés concern</w:t>
      </w:r>
      <w:r w:rsidR="005563FF" w:rsidRPr="00715A36">
        <w:rPr>
          <w:rFonts w:ascii="Calibri" w:hAnsi="Calibri"/>
        </w:rPr>
        <w:t>ées</w:t>
      </w:r>
      <w:r w:rsidRPr="00715A36">
        <w:rPr>
          <w:rFonts w:ascii="Calibri" w:hAnsi="Calibri"/>
        </w:rPr>
        <w:t xml:space="preserve"> soient capables de </w:t>
      </w:r>
      <w:r w:rsidR="0005054A" w:rsidRPr="00715A36">
        <w:rPr>
          <w:rFonts w:ascii="Calibri" w:hAnsi="Calibri"/>
        </w:rPr>
        <w:t>développer</w:t>
      </w:r>
      <w:r w:rsidRPr="00715A36">
        <w:rPr>
          <w:rFonts w:ascii="Calibri" w:hAnsi="Calibri"/>
        </w:rPr>
        <w:t xml:space="preserve"> et de mener leu</w:t>
      </w:r>
      <w:r w:rsidR="005563FF" w:rsidRPr="00715A36">
        <w:rPr>
          <w:rFonts w:ascii="Calibri" w:hAnsi="Calibri"/>
        </w:rPr>
        <w:t xml:space="preserve">rs propres projets de recherche. </w:t>
      </w:r>
    </w:p>
    <w:p w14:paraId="6AAC0A06" w14:textId="77777777" w:rsidR="0066778E" w:rsidRPr="00715A36" w:rsidRDefault="0066778E" w:rsidP="00854BE2">
      <w:pPr>
        <w:jc w:val="both"/>
        <w:rPr>
          <w:rFonts w:ascii="Calibri" w:eastAsia="Times New Roman" w:hAnsi="Calibri"/>
          <w:i/>
          <w:color w:val="000000"/>
          <w:lang w:eastAsia="fr-FR"/>
        </w:rPr>
      </w:pPr>
    </w:p>
    <w:p w14:paraId="7282F691" w14:textId="5856FB0F" w:rsidR="00E5691E" w:rsidRPr="00715A36" w:rsidRDefault="00FD1BC6" w:rsidP="00EC3DC0">
      <w:pPr>
        <w:pStyle w:val="Titre2"/>
      </w:pPr>
      <w:bookmarkStart w:id="15" w:name="_Toc39676596"/>
      <w:r w:rsidRPr="00715A36">
        <w:t xml:space="preserve">4.3. </w:t>
      </w:r>
      <w:r w:rsidR="00281ED2" w:rsidRPr="00715A36">
        <w:t>Conditions</w:t>
      </w:r>
      <w:r w:rsidR="00E5691E" w:rsidRPr="00715A36">
        <w:t xml:space="preserve"> d’</w:t>
      </w:r>
      <w:r w:rsidR="00281ED2" w:rsidRPr="00715A36">
        <w:t>utilisation des savoirs collectés</w:t>
      </w:r>
      <w:bookmarkEnd w:id="15"/>
    </w:p>
    <w:p w14:paraId="253A09D2" w14:textId="77777777" w:rsidR="00E5691E" w:rsidRPr="00715A36" w:rsidRDefault="00E5691E" w:rsidP="00854BE2">
      <w:pPr>
        <w:jc w:val="both"/>
        <w:rPr>
          <w:rFonts w:ascii="Calibri" w:eastAsia="Times New Roman" w:hAnsi="Calibri"/>
          <w:i/>
          <w:color w:val="000000"/>
          <w:lang w:eastAsia="fr-FR"/>
        </w:rPr>
      </w:pPr>
    </w:p>
    <w:p w14:paraId="65096550" w14:textId="08C6CF52" w:rsidR="0066778E" w:rsidRPr="00715A36" w:rsidRDefault="00FD1BC6" w:rsidP="00EC3DC0">
      <w:pPr>
        <w:pStyle w:val="Titre3"/>
        <w:rPr>
          <w:rFonts w:eastAsia="Times New Roman"/>
          <w:i w:val="0"/>
          <w:lang w:eastAsia="fr-FR"/>
        </w:rPr>
      </w:pPr>
      <w:bookmarkStart w:id="16" w:name="_Toc39676597"/>
      <w:r w:rsidRPr="00715A36">
        <w:rPr>
          <w:rFonts w:eastAsia="Times New Roman"/>
          <w:lang w:eastAsia="fr-FR"/>
        </w:rPr>
        <w:t xml:space="preserve">4.3.1. </w:t>
      </w:r>
      <w:r w:rsidR="0066778E" w:rsidRPr="00715A36">
        <w:rPr>
          <w:rFonts w:eastAsia="Times New Roman"/>
          <w:lang w:eastAsia="fr-FR"/>
        </w:rPr>
        <w:t>Usages secondaires</w:t>
      </w:r>
      <w:bookmarkEnd w:id="16"/>
    </w:p>
    <w:p w14:paraId="074E3769" w14:textId="77777777" w:rsidR="00E90B06" w:rsidRPr="00715A36" w:rsidRDefault="00E90B06" w:rsidP="00854BE2">
      <w:pPr>
        <w:jc w:val="both"/>
        <w:rPr>
          <w:rFonts w:ascii="Calibri" w:eastAsia="Times New Roman" w:hAnsi="Calibri"/>
          <w:i/>
          <w:color w:val="000000"/>
          <w:lang w:eastAsia="fr-FR"/>
        </w:rPr>
      </w:pPr>
    </w:p>
    <w:p w14:paraId="5EB0763C" w14:textId="73FF75F9" w:rsidR="00E90B06" w:rsidRPr="00715A36" w:rsidRDefault="00E90B06" w:rsidP="00854BE2">
      <w:pPr>
        <w:jc w:val="both"/>
        <w:rPr>
          <w:rFonts w:ascii="Calibri" w:eastAsia="Times New Roman" w:hAnsi="Calibri"/>
          <w:color w:val="000000"/>
          <w:lang w:eastAsia="fr-FR"/>
        </w:rPr>
      </w:pPr>
      <w:r w:rsidRPr="00715A36">
        <w:rPr>
          <w:rFonts w:ascii="Calibri" w:eastAsia="Times New Roman" w:hAnsi="Calibri"/>
          <w:color w:val="000000"/>
          <w:lang w:eastAsia="fr-FR"/>
        </w:rPr>
        <w:t xml:space="preserve">Les données collectées ne peuvent pas être utilisées à d’autres fins que celles qui ont fait l’objet d’un consentement préalable, libre et éclairé. </w:t>
      </w:r>
    </w:p>
    <w:p w14:paraId="5B59B26D" w14:textId="77777777" w:rsidR="00415450" w:rsidRPr="00715A36" w:rsidRDefault="00415450" w:rsidP="00854BE2">
      <w:pPr>
        <w:jc w:val="both"/>
        <w:rPr>
          <w:rFonts w:ascii="Calibri" w:eastAsia="Times New Roman" w:hAnsi="Calibri"/>
          <w:color w:val="000000"/>
          <w:lang w:eastAsia="fr-FR"/>
        </w:rPr>
      </w:pPr>
    </w:p>
    <w:p w14:paraId="1B1EDF6F" w14:textId="0AFFABAA" w:rsidR="00415450" w:rsidRPr="00715A36" w:rsidRDefault="00415450" w:rsidP="00854BE2">
      <w:pPr>
        <w:jc w:val="both"/>
        <w:rPr>
          <w:rFonts w:ascii="Calibri" w:eastAsia="Times New Roman" w:hAnsi="Calibri"/>
          <w:color w:val="000000"/>
          <w:lang w:eastAsia="fr-FR"/>
        </w:rPr>
      </w:pPr>
      <w:r w:rsidRPr="00715A36">
        <w:rPr>
          <w:rFonts w:ascii="Calibri" w:eastAsia="Times New Roman" w:hAnsi="Calibri"/>
          <w:color w:val="000000"/>
          <w:lang w:eastAsia="fr-FR"/>
        </w:rPr>
        <w:t>Tout</w:t>
      </w:r>
      <w:r w:rsidR="00820660">
        <w:rPr>
          <w:rFonts w:ascii="Calibri" w:eastAsia="Times New Roman" w:hAnsi="Calibri"/>
          <w:color w:val="000000"/>
          <w:lang w:eastAsia="fr-FR"/>
        </w:rPr>
        <w:t xml:space="preserve">e </w:t>
      </w:r>
      <w:r w:rsidRPr="00715A36">
        <w:rPr>
          <w:rFonts w:ascii="Calibri" w:eastAsia="Times New Roman" w:hAnsi="Calibri"/>
          <w:color w:val="000000"/>
          <w:lang w:eastAsia="fr-FR"/>
        </w:rPr>
        <w:t xml:space="preserve">modification concernant l’utilisation des données collectées doit faire l’objet d’un nouveau consentement préalable libre et éclairé de la part des autorités autochtones et des participants ayant communiqué ces données. </w:t>
      </w:r>
    </w:p>
    <w:p w14:paraId="3B2CD69F" w14:textId="343C4526" w:rsidR="0066778E" w:rsidRPr="00715A36" w:rsidRDefault="0066778E" w:rsidP="00854BE2">
      <w:pPr>
        <w:jc w:val="both"/>
        <w:rPr>
          <w:rFonts w:ascii="Calibri" w:eastAsia="Times New Roman" w:hAnsi="Calibri"/>
          <w:i/>
          <w:color w:val="000000"/>
          <w:lang w:eastAsia="fr-FR"/>
        </w:rPr>
      </w:pPr>
    </w:p>
    <w:p w14:paraId="42325C04" w14:textId="4A366A96" w:rsidR="0066778E" w:rsidRPr="00715A36" w:rsidRDefault="00FD1BC6" w:rsidP="00EC3DC0">
      <w:pPr>
        <w:pStyle w:val="Titre3"/>
        <w:rPr>
          <w:rFonts w:eastAsia="Times New Roman"/>
          <w:lang w:eastAsia="fr-FR"/>
        </w:rPr>
      </w:pPr>
      <w:bookmarkStart w:id="17" w:name="_Toc39676598"/>
      <w:r w:rsidRPr="00715A36">
        <w:rPr>
          <w:rFonts w:eastAsia="Times New Roman"/>
          <w:lang w:eastAsia="fr-FR"/>
        </w:rPr>
        <w:lastRenderedPageBreak/>
        <w:t xml:space="preserve">4.3.2. </w:t>
      </w:r>
      <w:r w:rsidR="0066778E" w:rsidRPr="00715A36">
        <w:rPr>
          <w:rFonts w:eastAsia="Times New Roman"/>
          <w:lang w:eastAsia="fr-FR"/>
        </w:rPr>
        <w:t>Transferts à des tiers</w:t>
      </w:r>
      <w:bookmarkEnd w:id="17"/>
    </w:p>
    <w:p w14:paraId="1D59C295" w14:textId="77777777" w:rsidR="001A33F7" w:rsidRPr="00715A36" w:rsidRDefault="001A33F7" w:rsidP="00854BE2">
      <w:pPr>
        <w:jc w:val="both"/>
        <w:rPr>
          <w:rFonts w:ascii="Calibri" w:eastAsia="Times New Roman" w:hAnsi="Calibri"/>
          <w:i/>
          <w:color w:val="000000"/>
          <w:lang w:eastAsia="fr-FR"/>
        </w:rPr>
      </w:pPr>
    </w:p>
    <w:p w14:paraId="35F1C982" w14:textId="6CE00249" w:rsidR="00415450" w:rsidRPr="00715A36" w:rsidRDefault="00415450" w:rsidP="00854BE2">
      <w:pPr>
        <w:jc w:val="both"/>
        <w:rPr>
          <w:rFonts w:ascii="Calibri" w:eastAsia="Times New Roman" w:hAnsi="Calibri"/>
          <w:color w:val="000000"/>
          <w:lang w:eastAsia="fr-FR"/>
        </w:rPr>
      </w:pPr>
      <w:r w:rsidRPr="00715A36">
        <w:rPr>
          <w:rFonts w:ascii="Calibri" w:eastAsia="Times New Roman" w:hAnsi="Calibri"/>
          <w:color w:val="000000"/>
          <w:lang w:eastAsia="fr-FR"/>
        </w:rPr>
        <w:t xml:space="preserve">Le transfert des données à tout tiers </w:t>
      </w:r>
      <w:proofErr w:type="gramStart"/>
      <w:r w:rsidRPr="00715A36">
        <w:rPr>
          <w:rFonts w:ascii="Calibri" w:eastAsia="Times New Roman" w:hAnsi="Calibri"/>
          <w:color w:val="000000"/>
          <w:lang w:eastAsia="fr-FR"/>
        </w:rPr>
        <w:t>non parti</w:t>
      </w:r>
      <w:r w:rsidR="00D061D8">
        <w:rPr>
          <w:rFonts w:ascii="Calibri" w:eastAsia="Times New Roman" w:hAnsi="Calibri"/>
          <w:color w:val="000000"/>
          <w:lang w:eastAsia="fr-FR"/>
        </w:rPr>
        <w:t>e</w:t>
      </w:r>
      <w:proofErr w:type="gramEnd"/>
      <w:r w:rsidRPr="00715A36">
        <w:rPr>
          <w:rFonts w:ascii="Calibri" w:eastAsia="Times New Roman" w:hAnsi="Calibri"/>
          <w:color w:val="000000"/>
          <w:lang w:eastAsia="fr-FR"/>
        </w:rPr>
        <w:t xml:space="preserve"> au projet de recherche et clairement identifié lors du recueil du consentement préalable libre et éclairé est interdit. </w:t>
      </w:r>
    </w:p>
    <w:p w14:paraId="25CF8AF8" w14:textId="77777777" w:rsidR="00415450" w:rsidRPr="00715A36" w:rsidRDefault="00415450" w:rsidP="00854BE2">
      <w:pPr>
        <w:jc w:val="both"/>
        <w:rPr>
          <w:rFonts w:ascii="Calibri" w:eastAsia="Times New Roman" w:hAnsi="Calibri"/>
          <w:color w:val="000000"/>
          <w:lang w:eastAsia="fr-FR"/>
        </w:rPr>
      </w:pPr>
    </w:p>
    <w:p w14:paraId="26130B1C" w14:textId="1C846120" w:rsidR="00415450" w:rsidRPr="00715A36" w:rsidRDefault="00415450" w:rsidP="00854BE2">
      <w:pPr>
        <w:jc w:val="both"/>
        <w:rPr>
          <w:rFonts w:ascii="Calibri" w:eastAsia="Times New Roman" w:hAnsi="Calibri"/>
          <w:color w:val="000000"/>
          <w:lang w:eastAsia="fr-FR"/>
        </w:rPr>
      </w:pPr>
      <w:r w:rsidRPr="00715A36">
        <w:rPr>
          <w:rFonts w:ascii="Calibri" w:eastAsia="Times New Roman" w:hAnsi="Calibri"/>
          <w:color w:val="000000"/>
          <w:lang w:eastAsia="fr-FR"/>
        </w:rPr>
        <w:t>Le transfert à des tiers demeure possible avec le consentement préalable libre et éclairé des autorités autochtones et des participants ayant communiqué les données.</w:t>
      </w:r>
    </w:p>
    <w:p w14:paraId="3F267B6F" w14:textId="77777777" w:rsidR="0066778E" w:rsidRPr="00715A36" w:rsidRDefault="0066778E" w:rsidP="00854BE2">
      <w:pPr>
        <w:jc w:val="both"/>
        <w:rPr>
          <w:rFonts w:ascii="Calibri" w:eastAsia="Times New Roman" w:hAnsi="Calibri"/>
          <w:i/>
          <w:color w:val="000000"/>
          <w:lang w:eastAsia="fr-FR"/>
        </w:rPr>
      </w:pPr>
    </w:p>
    <w:p w14:paraId="425A20AC" w14:textId="3A122731" w:rsidR="0066778E" w:rsidRPr="00715A36" w:rsidRDefault="00FD1BC6" w:rsidP="00EC3DC0">
      <w:pPr>
        <w:pStyle w:val="Titre3"/>
        <w:rPr>
          <w:rFonts w:eastAsia="Times New Roman"/>
          <w:lang w:eastAsia="fr-FR"/>
        </w:rPr>
      </w:pPr>
      <w:bookmarkStart w:id="18" w:name="_Toc39676599"/>
      <w:r w:rsidRPr="00715A36">
        <w:rPr>
          <w:rFonts w:eastAsia="Times New Roman"/>
          <w:lang w:eastAsia="fr-FR"/>
        </w:rPr>
        <w:t xml:space="preserve">4.3.3. </w:t>
      </w:r>
      <w:r w:rsidR="0066778E" w:rsidRPr="00715A36">
        <w:rPr>
          <w:rFonts w:eastAsia="Times New Roman"/>
          <w:lang w:eastAsia="fr-FR"/>
        </w:rPr>
        <w:t>Respect de la confidentialité</w:t>
      </w:r>
      <w:bookmarkEnd w:id="18"/>
    </w:p>
    <w:p w14:paraId="2FE43BD3" w14:textId="77777777" w:rsidR="001A33F7" w:rsidRPr="00715A36" w:rsidRDefault="001A33F7" w:rsidP="00854BE2">
      <w:pPr>
        <w:jc w:val="both"/>
        <w:rPr>
          <w:rFonts w:ascii="Calibri" w:eastAsia="Times New Roman" w:hAnsi="Calibri"/>
          <w:i/>
          <w:color w:val="000000"/>
          <w:lang w:eastAsia="fr-FR"/>
        </w:rPr>
      </w:pPr>
    </w:p>
    <w:p w14:paraId="61D7E039" w14:textId="46F495C3" w:rsidR="001A33F7" w:rsidRPr="00715A36" w:rsidRDefault="001A33F7" w:rsidP="00854BE2">
      <w:pPr>
        <w:jc w:val="both"/>
        <w:rPr>
          <w:rFonts w:ascii="Calibri" w:hAnsi="Calibri"/>
          <w:lang w:val="fr-CA"/>
        </w:rPr>
      </w:pPr>
      <w:r w:rsidRPr="00715A36">
        <w:rPr>
          <w:rFonts w:ascii="Calibri" w:hAnsi="Calibri"/>
          <w:lang w:val="fr-CA"/>
        </w:rPr>
        <w:t xml:space="preserve">Les noms des participant(e)s n’apparaîtront sur aucun </w:t>
      </w:r>
      <w:r w:rsidR="009F1536" w:rsidRPr="00715A36">
        <w:rPr>
          <w:rFonts w:ascii="Calibri" w:hAnsi="Calibri"/>
          <w:lang w:val="fr-CA"/>
        </w:rPr>
        <w:t>document public lié au projet de recherche sauf décision contraire des participants</w:t>
      </w:r>
      <w:r w:rsidRPr="00715A36">
        <w:rPr>
          <w:rFonts w:ascii="Calibri" w:hAnsi="Calibri"/>
          <w:lang w:val="fr-CA"/>
        </w:rPr>
        <w:t xml:space="preserve">. </w:t>
      </w:r>
    </w:p>
    <w:p w14:paraId="7F46CCA9" w14:textId="77777777" w:rsidR="00276DF1" w:rsidRPr="00715A36" w:rsidRDefault="00276DF1" w:rsidP="00854BE2">
      <w:pPr>
        <w:jc w:val="both"/>
        <w:rPr>
          <w:rFonts w:ascii="Calibri" w:hAnsi="Calibri"/>
          <w:lang w:val="fr-CA"/>
        </w:rPr>
      </w:pPr>
    </w:p>
    <w:p w14:paraId="5A266568" w14:textId="0979497E" w:rsidR="00276DF1" w:rsidRPr="00715A36" w:rsidRDefault="00FD1BC6" w:rsidP="00EC3DC0">
      <w:pPr>
        <w:pStyle w:val="Titre3"/>
        <w:rPr>
          <w:rFonts w:eastAsia="Times New Roman"/>
          <w:color w:val="000000"/>
          <w:lang w:eastAsia="fr-FR"/>
        </w:rPr>
      </w:pPr>
      <w:bookmarkStart w:id="19" w:name="_Toc39676600"/>
      <w:r w:rsidRPr="00715A36">
        <w:rPr>
          <w:lang w:val="fr-CA"/>
        </w:rPr>
        <w:t xml:space="preserve">4.3.4. </w:t>
      </w:r>
      <w:r w:rsidR="00276DF1" w:rsidRPr="00715A36">
        <w:rPr>
          <w:lang w:val="fr-CA"/>
        </w:rPr>
        <w:t>Conservation des données</w:t>
      </w:r>
      <w:bookmarkEnd w:id="19"/>
    </w:p>
    <w:p w14:paraId="518B0708" w14:textId="77777777" w:rsidR="0066778E" w:rsidRPr="00715A36" w:rsidRDefault="0066778E" w:rsidP="00854BE2">
      <w:pPr>
        <w:jc w:val="both"/>
        <w:rPr>
          <w:rFonts w:ascii="Calibri" w:eastAsia="Times New Roman" w:hAnsi="Calibri"/>
          <w:i/>
          <w:color w:val="000000"/>
          <w:lang w:eastAsia="fr-FR"/>
        </w:rPr>
      </w:pPr>
    </w:p>
    <w:p w14:paraId="291CECFD" w14:textId="648476D6" w:rsidR="00E5691E" w:rsidRPr="00715A36" w:rsidRDefault="00BB5780" w:rsidP="00854BE2">
      <w:pPr>
        <w:jc w:val="both"/>
        <w:rPr>
          <w:rFonts w:ascii="Calibri" w:eastAsia="Times New Roman" w:hAnsi="Calibri"/>
          <w:color w:val="000000"/>
          <w:lang w:eastAsia="fr-FR"/>
        </w:rPr>
      </w:pPr>
      <w:r w:rsidRPr="00715A36">
        <w:rPr>
          <w:rFonts w:ascii="Calibri" w:eastAsia="Times New Roman" w:hAnsi="Calibri"/>
          <w:color w:val="000000"/>
          <w:lang w:eastAsia="fr-FR"/>
        </w:rPr>
        <w:t xml:space="preserve">Les données collectées seront conservées dans un lieu sécurisé afin de garantir qu’aucune tierce partie ne puisse y accéder.  </w:t>
      </w:r>
    </w:p>
    <w:p w14:paraId="55BC61A1" w14:textId="77777777" w:rsidR="00E5691E" w:rsidRPr="00715A36" w:rsidRDefault="00E5691E" w:rsidP="00854BE2">
      <w:pPr>
        <w:jc w:val="both"/>
        <w:rPr>
          <w:rFonts w:ascii="Calibri" w:eastAsia="Times New Roman" w:hAnsi="Calibri"/>
          <w:i/>
          <w:color w:val="000000"/>
          <w:lang w:eastAsia="fr-FR"/>
        </w:rPr>
      </w:pPr>
    </w:p>
    <w:p w14:paraId="5D99AA53" w14:textId="0D052F15" w:rsidR="0066778E" w:rsidRPr="00715A36" w:rsidRDefault="00FD1BC6" w:rsidP="00EC3DC0">
      <w:pPr>
        <w:pStyle w:val="Titre2"/>
      </w:pPr>
      <w:bookmarkStart w:id="20" w:name="_Toc39676601"/>
      <w:r w:rsidRPr="00715A36">
        <w:t xml:space="preserve">4.4. </w:t>
      </w:r>
      <w:r w:rsidR="0066778E" w:rsidRPr="00715A36">
        <w:t>Sou</w:t>
      </w:r>
      <w:r w:rsidR="001001B4" w:rsidRPr="00715A36">
        <w:t>mission des données</w:t>
      </w:r>
      <w:bookmarkEnd w:id="20"/>
    </w:p>
    <w:p w14:paraId="6E8E2B0F" w14:textId="77777777" w:rsidR="00307FC6" w:rsidRPr="00715A36" w:rsidRDefault="00307FC6" w:rsidP="00854BE2">
      <w:pPr>
        <w:jc w:val="both"/>
        <w:rPr>
          <w:rFonts w:ascii="Calibri" w:eastAsia="Times New Roman" w:hAnsi="Calibri"/>
          <w:color w:val="000000"/>
          <w:lang w:eastAsia="fr-FR"/>
        </w:rPr>
      </w:pPr>
    </w:p>
    <w:p w14:paraId="505619D9" w14:textId="35AC0CA5" w:rsidR="00434E6B" w:rsidRPr="00715A36" w:rsidRDefault="00434E6B" w:rsidP="00854BE2">
      <w:pPr>
        <w:jc w:val="both"/>
        <w:rPr>
          <w:rFonts w:ascii="Calibri" w:eastAsia="Times New Roman" w:hAnsi="Calibri"/>
          <w:color w:val="000000"/>
          <w:lang w:eastAsia="fr-FR"/>
        </w:rPr>
      </w:pPr>
      <w:r w:rsidRPr="00715A36">
        <w:rPr>
          <w:rFonts w:ascii="Calibri" w:eastAsia="Times New Roman" w:hAnsi="Calibri"/>
          <w:color w:val="000000"/>
          <w:lang w:eastAsia="fr-FR"/>
        </w:rPr>
        <w:t>Toutes les informations collectées demeureront confidentielles jusqu’</w:t>
      </w:r>
      <w:r w:rsidR="001001B4" w:rsidRPr="00715A36">
        <w:rPr>
          <w:rFonts w:ascii="Calibri" w:eastAsia="Times New Roman" w:hAnsi="Calibri"/>
          <w:color w:val="000000"/>
          <w:lang w:eastAsia="fr-FR"/>
        </w:rPr>
        <w:t xml:space="preserve">à que leurs détenteurs aient eu l’opportunité </w:t>
      </w:r>
      <w:r w:rsidR="005563FF" w:rsidRPr="00715A36">
        <w:rPr>
          <w:rFonts w:ascii="Calibri" w:eastAsia="Times New Roman" w:hAnsi="Calibri"/>
          <w:color w:val="000000"/>
          <w:lang w:eastAsia="fr-FR"/>
        </w:rPr>
        <w:t>d’en prendre connaissance</w:t>
      </w:r>
      <w:r w:rsidR="001001B4" w:rsidRPr="00715A36">
        <w:rPr>
          <w:rFonts w:ascii="Calibri" w:eastAsia="Times New Roman" w:hAnsi="Calibri"/>
          <w:color w:val="000000"/>
          <w:lang w:eastAsia="fr-FR"/>
        </w:rPr>
        <w:t xml:space="preserve"> et de les valider. </w:t>
      </w:r>
    </w:p>
    <w:p w14:paraId="3D5F88D0" w14:textId="77777777" w:rsidR="007C24A0" w:rsidRPr="00715A36" w:rsidRDefault="007C24A0" w:rsidP="00854BE2">
      <w:pPr>
        <w:jc w:val="both"/>
        <w:rPr>
          <w:rFonts w:ascii="Calibri" w:eastAsia="Times New Roman" w:hAnsi="Calibri"/>
          <w:color w:val="000000"/>
          <w:lang w:eastAsia="fr-FR"/>
        </w:rPr>
      </w:pPr>
    </w:p>
    <w:p w14:paraId="151076F5" w14:textId="64A12FEC" w:rsidR="007C24A0" w:rsidRPr="00715A36" w:rsidRDefault="007C24A0" w:rsidP="00854BE2">
      <w:pPr>
        <w:jc w:val="both"/>
        <w:rPr>
          <w:rFonts w:ascii="Calibri" w:eastAsia="Times New Roman" w:hAnsi="Calibri"/>
          <w:color w:val="000000"/>
          <w:lang w:eastAsia="fr-FR"/>
        </w:rPr>
      </w:pPr>
      <w:r w:rsidRPr="00715A36">
        <w:rPr>
          <w:rFonts w:ascii="Calibri" w:eastAsia="Times New Roman" w:hAnsi="Calibri"/>
          <w:color w:val="000000"/>
          <w:lang w:eastAsia="fr-FR"/>
        </w:rPr>
        <w:t>Les détenteurs</w:t>
      </w:r>
      <w:r w:rsidR="00F26EEF" w:rsidRPr="00715A36">
        <w:rPr>
          <w:rFonts w:ascii="Calibri" w:eastAsia="Times New Roman" w:hAnsi="Calibri"/>
          <w:color w:val="000000"/>
          <w:lang w:eastAsia="fr-FR"/>
        </w:rPr>
        <w:t xml:space="preserve"> de savoirs pourront exiger que certains éléments confidentiels </w:t>
      </w:r>
      <w:r w:rsidR="00153887" w:rsidRPr="00715A36">
        <w:rPr>
          <w:rFonts w:ascii="Calibri" w:hAnsi="Calibri"/>
        </w:rPr>
        <w:t xml:space="preserve">soient </w:t>
      </w:r>
      <w:r w:rsidR="00D56E2C" w:rsidRPr="00715A36">
        <w:rPr>
          <w:rFonts w:ascii="Calibri" w:hAnsi="Calibri"/>
        </w:rPr>
        <w:t>supprimés</w:t>
      </w:r>
      <w:r w:rsidR="00153887" w:rsidRPr="00715A36">
        <w:rPr>
          <w:rFonts w:ascii="Calibri" w:eastAsia="Times New Roman" w:hAnsi="Calibri"/>
          <w:color w:val="000000"/>
          <w:lang w:eastAsia="fr-FR"/>
        </w:rPr>
        <w:t>.</w:t>
      </w:r>
    </w:p>
    <w:p w14:paraId="6570F637" w14:textId="77777777" w:rsidR="001001B4" w:rsidRPr="00715A36" w:rsidRDefault="001001B4" w:rsidP="00854BE2">
      <w:pPr>
        <w:jc w:val="both"/>
        <w:rPr>
          <w:rFonts w:ascii="Calibri" w:eastAsia="Times New Roman" w:hAnsi="Calibri"/>
          <w:color w:val="000000"/>
          <w:lang w:eastAsia="fr-FR"/>
        </w:rPr>
      </w:pPr>
    </w:p>
    <w:p w14:paraId="5EE0908E" w14:textId="1AEBF6F9" w:rsidR="001001B4" w:rsidRPr="00715A36" w:rsidRDefault="00FD1BC6" w:rsidP="00EC3DC0">
      <w:pPr>
        <w:pStyle w:val="Titre2"/>
      </w:pPr>
      <w:bookmarkStart w:id="21" w:name="_Toc39676602"/>
      <w:r w:rsidRPr="00715A36">
        <w:t xml:space="preserve">4.5. </w:t>
      </w:r>
      <w:r w:rsidR="001001B4" w:rsidRPr="00715A36">
        <w:t>Soumission des résultats</w:t>
      </w:r>
      <w:bookmarkEnd w:id="21"/>
      <w:r w:rsidR="001001B4" w:rsidRPr="00715A36">
        <w:t xml:space="preserve"> </w:t>
      </w:r>
    </w:p>
    <w:p w14:paraId="68166E33" w14:textId="77777777" w:rsidR="001001B4" w:rsidRPr="00715A36" w:rsidRDefault="001001B4" w:rsidP="00854BE2">
      <w:pPr>
        <w:jc w:val="both"/>
        <w:rPr>
          <w:rFonts w:ascii="Calibri" w:eastAsia="Times New Roman" w:hAnsi="Calibri"/>
          <w:color w:val="000000"/>
          <w:lang w:eastAsia="fr-FR"/>
        </w:rPr>
      </w:pPr>
    </w:p>
    <w:p w14:paraId="67255299" w14:textId="2B00F5C0" w:rsidR="001A33F7" w:rsidRPr="00715A36" w:rsidRDefault="001001B4" w:rsidP="00854BE2">
      <w:pPr>
        <w:jc w:val="both"/>
        <w:rPr>
          <w:rFonts w:ascii="Calibri" w:eastAsia="Times New Roman" w:hAnsi="Calibri"/>
          <w:color w:val="000000"/>
          <w:lang w:eastAsia="fr-FR"/>
        </w:rPr>
      </w:pPr>
      <w:r w:rsidRPr="00715A36">
        <w:rPr>
          <w:rFonts w:ascii="Calibri" w:eastAsia="Times New Roman" w:hAnsi="Calibri"/>
          <w:color w:val="000000"/>
          <w:lang w:eastAsia="fr-FR"/>
        </w:rPr>
        <w:t xml:space="preserve">Les personnes impliquées dans le projet (qu’ils s’agissent des autorités autochtones ou des participants) auront la possibilité de relire les résultats du projet de recherche avant leur publication. </w:t>
      </w:r>
    </w:p>
    <w:p w14:paraId="28D6EDBE" w14:textId="77777777" w:rsidR="00153887" w:rsidRPr="00715A36" w:rsidRDefault="00153887" w:rsidP="00854BE2">
      <w:pPr>
        <w:jc w:val="both"/>
        <w:rPr>
          <w:rFonts w:ascii="Calibri" w:eastAsia="Times New Roman" w:hAnsi="Calibri"/>
          <w:color w:val="000000"/>
          <w:lang w:eastAsia="fr-FR"/>
        </w:rPr>
      </w:pPr>
    </w:p>
    <w:p w14:paraId="586B6305" w14:textId="3CAD8C46" w:rsidR="00153887" w:rsidRPr="00715A36" w:rsidRDefault="00153887" w:rsidP="00854BE2">
      <w:pPr>
        <w:jc w:val="both"/>
        <w:rPr>
          <w:rFonts w:ascii="Calibri" w:eastAsia="Times New Roman" w:hAnsi="Calibri"/>
          <w:i/>
          <w:color w:val="000000"/>
          <w:lang w:eastAsia="fr-FR"/>
        </w:rPr>
      </w:pPr>
      <w:r w:rsidRPr="00715A36">
        <w:rPr>
          <w:rFonts w:ascii="Calibri" w:eastAsia="Times New Roman" w:hAnsi="Calibri"/>
          <w:color w:val="000000"/>
          <w:lang w:eastAsia="fr-FR"/>
        </w:rPr>
        <w:t xml:space="preserve">Ces personnes pourront exiger que certains éléments confidentiels </w:t>
      </w:r>
      <w:r w:rsidR="00D56E2C" w:rsidRPr="00715A36">
        <w:rPr>
          <w:rFonts w:ascii="Calibri" w:hAnsi="Calibri"/>
        </w:rPr>
        <w:t>soient extraits des publications</w:t>
      </w:r>
      <w:r w:rsidRPr="00715A36">
        <w:rPr>
          <w:rFonts w:ascii="Calibri" w:eastAsia="Times New Roman" w:hAnsi="Calibri"/>
          <w:color w:val="000000"/>
          <w:lang w:eastAsia="fr-FR"/>
        </w:rPr>
        <w:t>.</w:t>
      </w:r>
    </w:p>
    <w:p w14:paraId="20BC0926" w14:textId="77777777" w:rsidR="0066778E" w:rsidRPr="00715A36" w:rsidRDefault="0066778E" w:rsidP="00854BE2">
      <w:pPr>
        <w:jc w:val="both"/>
        <w:rPr>
          <w:rFonts w:ascii="Calibri" w:eastAsia="Times New Roman" w:hAnsi="Calibri"/>
          <w:i/>
          <w:color w:val="000000"/>
          <w:lang w:eastAsia="fr-FR"/>
        </w:rPr>
      </w:pPr>
    </w:p>
    <w:p w14:paraId="3BAF7346" w14:textId="4F265134" w:rsidR="00D56E2C" w:rsidRPr="00715A36" w:rsidRDefault="00D56E2C" w:rsidP="00854BE2">
      <w:pPr>
        <w:jc w:val="both"/>
        <w:rPr>
          <w:rFonts w:ascii="Calibri" w:eastAsia="Times New Roman" w:hAnsi="Calibri"/>
          <w:i/>
          <w:color w:val="000000"/>
          <w:lang w:eastAsia="fr-FR"/>
        </w:rPr>
      </w:pPr>
      <w:r w:rsidRPr="00715A36">
        <w:rPr>
          <w:rFonts w:ascii="Calibri" w:eastAsia="Times New Roman" w:hAnsi="Calibri"/>
          <w:color w:val="000000"/>
          <w:lang w:eastAsia="fr-FR"/>
        </w:rPr>
        <w:t xml:space="preserve">Elles auront également l’opportunité de donner leur avis à propos de l’interprétation des données. </w:t>
      </w:r>
      <w:r w:rsidRPr="00715A36">
        <w:rPr>
          <w:rFonts w:ascii="Calibri" w:eastAsia="MS Mincho" w:hAnsi="Calibri"/>
          <w:lang w:val="fr-CA"/>
        </w:rPr>
        <w:t>En cas de différend persistant entre les chercheurs et la communauté sur l’interprétation des données, les cherch</w:t>
      </w:r>
      <w:r w:rsidR="00DC287D" w:rsidRPr="00715A36">
        <w:rPr>
          <w:rFonts w:ascii="Calibri" w:eastAsia="MS Mincho" w:hAnsi="Calibri"/>
          <w:lang w:val="fr-CA"/>
        </w:rPr>
        <w:t>eurs</w:t>
      </w:r>
      <w:r w:rsidRPr="00715A36">
        <w:rPr>
          <w:rFonts w:ascii="Calibri" w:eastAsia="MS Mincho" w:hAnsi="Calibri"/>
          <w:lang w:val="fr-CA"/>
        </w:rPr>
        <w:t xml:space="preserve"> donneront à la communauté l’occasion de faire </w:t>
      </w:r>
      <w:r w:rsidR="00DC287D" w:rsidRPr="00715A36">
        <w:rPr>
          <w:rFonts w:ascii="Calibri" w:eastAsia="MS Mincho" w:hAnsi="Calibri"/>
          <w:lang w:val="fr-CA"/>
        </w:rPr>
        <w:t>connaître son point de vue ou</w:t>
      </w:r>
      <w:r w:rsidRPr="00715A36">
        <w:rPr>
          <w:rFonts w:ascii="Calibri" w:eastAsia="MS Mincho" w:hAnsi="Calibri"/>
          <w:lang w:val="fr-CA"/>
        </w:rPr>
        <w:t xml:space="preserve"> feront état avec exactitude, dans leurs rapports et leurs publications, de tout désaccord au sujet de l’interprétation.</w:t>
      </w:r>
    </w:p>
    <w:p w14:paraId="00E264EE" w14:textId="77777777" w:rsidR="0066778E" w:rsidRPr="00715A36" w:rsidRDefault="0066778E" w:rsidP="00854BE2">
      <w:pPr>
        <w:jc w:val="both"/>
        <w:rPr>
          <w:rFonts w:ascii="Calibri" w:eastAsia="Times New Roman" w:hAnsi="Calibri"/>
          <w:i/>
          <w:color w:val="000000"/>
          <w:lang w:eastAsia="fr-FR"/>
        </w:rPr>
      </w:pPr>
    </w:p>
    <w:p w14:paraId="1408C46A" w14:textId="40AAB464" w:rsidR="00BB68C8" w:rsidRPr="00715A36" w:rsidRDefault="00BB68C8" w:rsidP="00854BE2">
      <w:pPr>
        <w:jc w:val="both"/>
        <w:rPr>
          <w:rFonts w:ascii="Calibri" w:eastAsia="Times New Roman" w:hAnsi="Calibri"/>
          <w:b/>
          <w:color w:val="000000"/>
          <w:lang w:eastAsia="fr-FR"/>
        </w:rPr>
      </w:pPr>
      <w:proofErr w:type="gramStart"/>
      <w:r w:rsidRPr="00715A36">
        <w:rPr>
          <w:rFonts w:ascii="Calibri" w:eastAsia="Times New Roman" w:hAnsi="Calibri"/>
          <w:b/>
          <w:color w:val="000000"/>
          <w:lang w:eastAsia="fr-FR"/>
        </w:rPr>
        <w:lastRenderedPageBreak/>
        <w:t>OU</w:t>
      </w:r>
      <w:proofErr w:type="gramEnd"/>
    </w:p>
    <w:p w14:paraId="22375AFF" w14:textId="77777777" w:rsidR="00BB68C8" w:rsidRPr="00715A36" w:rsidRDefault="00BB68C8" w:rsidP="00854BE2">
      <w:pPr>
        <w:jc w:val="both"/>
        <w:rPr>
          <w:rFonts w:ascii="Calibri" w:eastAsia="Times New Roman" w:hAnsi="Calibri"/>
          <w:color w:val="000000"/>
          <w:lang w:eastAsia="fr-FR"/>
        </w:rPr>
      </w:pPr>
    </w:p>
    <w:p w14:paraId="71D69BF8" w14:textId="68C4AC12" w:rsidR="001A33F7" w:rsidRPr="00715A36" w:rsidRDefault="00BB68C8" w:rsidP="00854BE2">
      <w:pPr>
        <w:jc w:val="both"/>
        <w:rPr>
          <w:rFonts w:ascii="Calibri" w:eastAsia="Times New Roman" w:hAnsi="Calibri"/>
          <w:color w:val="000000"/>
          <w:lang w:eastAsia="fr-FR"/>
        </w:rPr>
      </w:pPr>
      <w:r w:rsidRPr="00715A36">
        <w:rPr>
          <w:rFonts w:ascii="Calibri" w:eastAsia="Times New Roman" w:hAnsi="Calibri"/>
          <w:color w:val="000000"/>
          <w:lang w:eastAsia="fr-FR"/>
        </w:rPr>
        <w:t xml:space="preserve">Les personnes impliquées dans le projet de recherche </w:t>
      </w:r>
      <w:r w:rsidR="00947A80" w:rsidRPr="00715A36">
        <w:rPr>
          <w:rFonts w:ascii="Calibri" w:eastAsia="Times New Roman" w:hAnsi="Calibri"/>
          <w:color w:val="000000"/>
          <w:lang w:eastAsia="fr-FR"/>
        </w:rPr>
        <w:t>approuveront toute publication ou communication lié</w:t>
      </w:r>
      <w:r w:rsidR="00820660">
        <w:rPr>
          <w:rFonts w:ascii="Calibri" w:eastAsia="Times New Roman" w:hAnsi="Calibri"/>
          <w:color w:val="000000"/>
          <w:lang w:eastAsia="fr-FR"/>
        </w:rPr>
        <w:t xml:space="preserve">e </w:t>
      </w:r>
      <w:r w:rsidR="00947A80" w:rsidRPr="00715A36">
        <w:rPr>
          <w:rFonts w:ascii="Calibri" w:eastAsia="Times New Roman" w:hAnsi="Calibri"/>
          <w:color w:val="000000"/>
          <w:lang w:eastAsia="fr-FR"/>
        </w:rPr>
        <w:t xml:space="preserve">au </w:t>
      </w:r>
      <w:r w:rsidR="00FB07BF" w:rsidRPr="00715A36">
        <w:rPr>
          <w:rFonts w:ascii="Calibri" w:eastAsia="Times New Roman" w:hAnsi="Calibri"/>
          <w:color w:val="000000"/>
          <w:lang w:eastAsia="fr-FR"/>
        </w:rPr>
        <w:t>projet de recherche.</w:t>
      </w:r>
      <w:r w:rsidR="005563FF" w:rsidRPr="00715A36">
        <w:rPr>
          <w:rFonts w:ascii="Calibri" w:eastAsia="Times New Roman" w:hAnsi="Calibri"/>
          <w:color w:val="000000"/>
          <w:lang w:eastAsia="fr-FR"/>
        </w:rPr>
        <w:t xml:space="preserve"> </w:t>
      </w:r>
      <w:r w:rsidR="005563FF" w:rsidRPr="00715A36">
        <w:rPr>
          <w:rFonts w:ascii="Calibri" w:eastAsia="MS Mincho" w:hAnsi="Calibri"/>
          <w:lang w:val="fr-CA"/>
        </w:rPr>
        <w:t xml:space="preserve">En cas de différend persistant entre les chercheurs et la communauté les résultats ne seront pas publiés. </w:t>
      </w:r>
    </w:p>
    <w:p w14:paraId="20B9EA15" w14:textId="77777777" w:rsidR="0066778E" w:rsidRPr="00715A36" w:rsidRDefault="0066778E" w:rsidP="00854BE2">
      <w:pPr>
        <w:jc w:val="both"/>
        <w:rPr>
          <w:rFonts w:ascii="Calibri" w:eastAsia="Times New Roman" w:hAnsi="Calibri"/>
          <w:i/>
          <w:color w:val="000000"/>
          <w:lang w:eastAsia="fr-FR"/>
        </w:rPr>
      </w:pPr>
    </w:p>
    <w:p w14:paraId="1755F628" w14:textId="696E66BA" w:rsidR="0066778E" w:rsidRPr="00715A36" w:rsidRDefault="00FD1BC6" w:rsidP="00EC3DC0">
      <w:pPr>
        <w:pStyle w:val="Titre2"/>
      </w:pPr>
      <w:bookmarkStart w:id="22" w:name="_Toc39676603"/>
      <w:r w:rsidRPr="00715A36">
        <w:t xml:space="preserve">4.6. </w:t>
      </w:r>
      <w:r w:rsidR="0066778E" w:rsidRPr="00715A36">
        <w:t>Usage des langues</w:t>
      </w:r>
      <w:r w:rsidR="00FC419C">
        <w:t xml:space="preserve"> lors de la collecte des données</w:t>
      </w:r>
      <w:bookmarkEnd w:id="22"/>
    </w:p>
    <w:p w14:paraId="6E123215" w14:textId="77777777" w:rsidR="001A33F7" w:rsidRPr="00715A36" w:rsidRDefault="001A33F7" w:rsidP="00854BE2">
      <w:pPr>
        <w:jc w:val="both"/>
        <w:rPr>
          <w:rFonts w:ascii="Calibri" w:eastAsia="Times New Roman" w:hAnsi="Calibri"/>
          <w:i/>
          <w:color w:val="000000"/>
          <w:lang w:eastAsia="fr-FR"/>
        </w:rPr>
      </w:pPr>
    </w:p>
    <w:p w14:paraId="795DDDCE" w14:textId="22B5C2F1" w:rsidR="00FB07BF" w:rsidRPr="00715A36" w:rsidRDefault="00DC5BC4" w:rsidP="00854BE2">
      <w:pPr>
        <w:jc w:val="both"/>
        <w:rPr>
          <w:rFonts w:ascii="Calibri" w:eastAsia="Times New Roman" w:hAnsi="Calibri"/>
          <w:color w:val="000000"/>
          <w:lang w:eastAsia="fr-FR"/>
        </w:rPr>
      </w:pPr>
      <w:r w:rsidRPr="00715A36">
        <w:rPr>
          <w:rFonts w:ascii="Calibri" w:eastAsia="Times New Roman" w:hAnsi="Calibri"/>
          <w:color w:val="000000"/>
          <w:lang w:eastAsia="fr-FR"/>
        </w:rPr>
        <w:t>La collecte</w:t>
      </w:r>
      <w:r w:rsidR="003778F2" w:rsidRPr="00715A36">
        <w:rPr>
          <w:rFonts w:ascii="Calibri" w:eastAsia="Times New Roman" w:hAnsi="Calibri"/>
          <w:color w:val="000000"/>
          <w:lang w:eastAsia="fr-FR"/>
        </w:rPr>
        <w:t xml:space="preserve"> des données doit s’effectuer dans la langue de </w:t>
      </w:r>
      <w:r w:rsidR="005563FF" w:rsidRPr="00715A36">
        <w:rPr>
          <w:rFonts w:ascii="Calibri" w:eastAsia="Times New Roman" w:hAnsi="Calibri"/>
          <w:color w:val="000000"/>
          <w:lang w:eastAsia="fr-FR"/>
        </w:rPr>
        <w:t>préférence</w:t>
      </w:r>
      <w:r w:rsidR="003778F2" w:rsidRPr="00715A36">
        <w:rPr>
          <w:rFonts w:ascii="Calibri" w:eastAsia="Times New Roman" w:hAnsi="Calibri"/>
          <w:color w:val="000000"/>
          <w:lang w:eastAsia="fr-FR"/>
        </w:rPr>
        <w:t xml:space="preserve"> des détenteurs de </w:t>
      </w:r>
      <w:r w:rsidR="005563FF" w:rsidRPr="00715A36">
        <w:rPr>
          <w:rFonts w:ascii="Calibri" w:eastAsia="Times New Roman" w:hAnsi="Calibri"/>
          <w:color w:val="000000"/>
          <w:lang w:eastAsia="fr-FR"/>
        </w:rPr>
        <w:t>savoirs</w:t>
      </w:r>
      <w:r w:rsidR="003778F2" w:rsidRPr="00715A36">
        <w:rPr>
          <w:rFonts w:ascii="Calibri" w:eastAsia="Times New Roman" w:hAnsi="Calibri"/>
          <w:color w:val="000000"/>
          <w:lang w:eastAsia="fr-FR"/>
        </w:rPr>
        <w:t xml:space="preserve">. </w:t>
      </w:r>
    </w:p>
    <w:p w14:paraId="092236ED" w14:textId="77777777" w:rsidR="003778F2" w:rsidRPr="00715A36" w:rsidRDefault="003778F2" w:rsidP="00854BE2">
      <w:pPr>
        <w:jc w:val="both"/>
        <w:rPr>
          <w:rFonts w:ascii="Calibri" w:eastAsia="Times New Roman" w:hAnsi="Calibri"/>
          <w:color w:val="000000"/>
          <w:lang w:eastAsia="fr-FR"/>
        </w:rPr>
      </w:pPr>
    </w:p>
    <w:p w14:paraId="5AEA4151" w14:textId="77777777" w:rsidR="003778F2" w:rsidRPr="00715A36" w:rsidRDefault="003778F2" w:rsidP="003778F2">
      <w:pPr>
        <w:jc w:val="both"/>
        <w:rPr>
          <w:rFonts w:ascii="Calibri" w:eastAsia="Times New Roman" w:hAnsi="Calibri"/>
          <w:color w:val="000000"/>
          <w:lang w:eastAsia="fr-FR"/>
        </w:rPr>
      </w:pPr>
      <w:r w:rsidRPr="00715A36">
        <w:rPr>
          <w:rFonts w:ascii="Calibri" w:eastAsia="Times New Roman" w:hAnsi="Calibri"/>
          <w:color w:val="000000"/>
          <w:lang w:eastAsia="fr-FR"/>
        </w:rPr>
        <w:t xml:space="preserve">Les utilisateurs doivent respecter le choix des autorités et des participants et prendre en charge les coûts de traduction. </w:t>
      </w:r>
    </w:p>
    <w:p w14:paraId="5FE5B453" w14:textId="77777777" w:rsidR="0066778E" w:rsidRPr="00715A36" w:rsidRDefault="0066778E" w:rsidP="00854BE2">
      <w:pPr>
        <w:jc w:val="both"/>
        <w:rPr>
          <w:rFonts w:ascii="Calibri" w:eastAsia="Times New Roman" w:hAnsi="Calibri"/>
          <w:color w:val="000000"/>
          <w:lang w:eastAsia="fr-FR"/>
        </w:rPr>
      </w:pPr>
    </w:p>
    <w:p w14:paraId="5FC240B8" w14:textId="77777777" w:rsidR="006727B9" w:rsidRDefault="006727B9">
      <w:pPr>
        <w:rPr>
          <w:rFonts w:eastAsia="Times New Roman" w:cstheme="majorBidi"/>
          <w:b/>
          <w:color w:val="000000" w:themeColor="text1"/>
          <w:sz w:val="28"/>
          <w:szCs w:val="32"/>
          <w:lang w:eastAsia="fr-FR"/>
        </w:rPr>
      </w:pPr>
      <w:r>
        <w:br w:type="page"/>
      </w:r>
    </w:p>
    <w:p w14:paraId="0A43C0F4" w14:textId="00232800" w:rsidR="0066778E" w:rsidRPr="00715A36" w:rsidRDefault="00F30316" w:rsidP="00EC3DC0">
      <w:pPr>
        <w:pStyle w:val="Titre1"/>
      </w:pPr>
      <w:bookmarkStart w:id="23" w:name="_Toc39676604"/>
      <w:r w:rsidRPr="00715A36">
        <w:lastRenderedPageBreak/>
        <w:t xml:space="preserve">5- </w:t>
      </w:r>
      <w:r w:rsidR="0066778E" w:rsidRPr="00715A36">
        <w:t>Phase de diffusion et de valorisation des résultats</w:t>
      </w:r>
      <w:bookmarkEnd w:id="23"/>
    </w:p>
    <w:p w14:paraId="644DFA39" w14:textId="77777777" w:rsidR="0066778E" w:rsidRPr="00715A36" w:rsidRDefault="0066778E" w:rsidP="00854BE2">
      <w:pPr>
        <w:jc w:val="both"/>
        <w:rPr>
          <w:rFonts w:ascii="Calibri" w:eastAsia="Times New Roman" w:hAnsi="Calibri"/>
          <w:b/>
          <w:bCs/>
          <w:color w:val="000000"/>
          <w:lang w:eastAsia="fr-FR"/>
        </w:rPr>
      </w:pPr>
    </w:p>
    <w:p w14:paraId="1E8555A5" w14:textId="4B67D738" w:rsidR="0066778E" w:rsidRPr="00715A36" w:rsidRDefault="00FD1BC6" w:rsidP="00EC3DC0">
      <w:pPr>
        <w:pStyle w:val="Titre2"/>
      </w:pPr>
      <w:bookmarkStart w:id="24" w:name="_Toc39676605"/>
      <w:r w:rsidRPr="00715A36">
        <w:t xml:space="preserve">5.1. </w:t>
      </w:r>
      <w:r w:rsidR="00E5691E" w:rsidRPr="00715A36">
        <w:t>Restitution des données et des résultats</w:t>
      </w:r>
      <w:bookmarkEnd w:id="24"/>
    </w:p>
    <w:p w14:paraId="2E387BB0" w14:textId="77777777" w:rsidR="001A33F7" w:rsidRPr="00715A36" w:rsidRDefault="001A33F7" w:rsidP="00854BE2">
      <w:pPr>
        <w:jc w:val="both"/>
        <w:rPr>
          <w:rFonts w:ascii="Calibri" w:eastAsia="Times New Roman" w:hAnsi="Calibri"/>
          <w:i/>
          <w:color w:val="000000"/>
          <w:lang w:eastAsia="fr-FR"/>
        </w:rPr>
      </w:pPr>
    </w:p>
    <w:p w14:paraId="61212548" w14:textId="68EB2A93" w:rsidR="000D1EBD" w:rsidRDefault="001B2091" w:rsidP="00854BE2">
      <w:pPr>
        <w:jc w:val="both"/>
        <w:rPr>
          <w:rFonts w:ascii="Calibri" w:hAnsi="Calibri"/>
        </w:rPr>
      </w:pPr>
      <w:r w:rsidRPr="00715A36">
        <w:rPr>
          <w:rFonts w:ascii="Calibri" w:hAnsi="Calibri"/>
        </w:rPr>
        <w:t>Une fois la recherche complétée les données seront</w:t>
      </w:r>
      <w:r w:rsidR="000D1EBD" w:rsidRPr="00715A36">
        <w:rPr>
          <w:rFonts w:ascii="Calibri" w:hAnsi="Calibri"/>
        </w:rPr>
        <w:t xml:space="preserve"> individuellement</w:t>
      </w:r>
      <w:r w:rsidRPr="00715A36">
        <w:rPr>
          <w:rFonts w:ascii="Calibri" w:hAnsi="Calibri"/>
        </w:rPr>
        <w:t xml:space="preserve"> retournées</w:t>
      </w:r>
      <w:r w:rsidR="000D1EBD" w:rsidRPr="00715A36">
        <w:rPr>
          <w:rFonts w:ascii="Calibri" w:hAnsi="Calibri"/>
        </w:rPr>
        <w:t xml:space="preserve"> aux participants.</w:t>
      </w:r>
    </w:p>
    <w:p w14:paraId="20CD3EBE" w14:textId="77777777" w:rsidR="008766FE" w:rsidRPr="00715A36" w:rsidRDefault="008766FE" w:rsidP="00854BE2">
      <w:pPr>
        <w:jc w:val="both"/>
        <w:rPr>
          <w:rFonts w:ascii="Calibri" w:hAnsi="Calibri"/>
        </w:rPr>
      </w:pPr>
    </w:p>
    <w:p w14:paraId="7E0CBBF1" w14:textId="5A598D80" w:rsidR="009B67D4" w:rsidRPr="00715A36" w:rsidRDefault="000D2F98" w:rsidP="00854BE2">
      <w:pPr>
        <w:jc w:val="both"/>
        <w:rPr>
          <w:rFonts w:ascii="Calibri" w:hAnsi="Calibri"/>
        </w:rPr>
      </w:pPr>
      <w:r w:rsidRPr="00715A36">
        <w:rPr>
          <w:rFonts w:ascii="Calibri" w:hAnsi="Calibri"/>
        </w:rPr>
        <w:t xml:space="preserve">L’ensemble des publications et communications découlant du projet de recherche seront partagées avec les </w:t>
      </w:r>
      <w:r w:rsidR="009B67D4" w:rsidRPr="00715A36">
        <w:rPr>
          <w:rFonts w:ascii="Calibri" w:hAnsi="Calibri"/>
        </w:rPr>
        <w:t>participants et les autorités autochtones partenaires.</w:t>
      </w:r>
      <w:r w:rsidR="00897D37" w:rsidRPr="00715A36">
        <w:rPr>
          <w:rFonts w:ascii="Calibri" w:hAnsi="Calibri"/>
        </w:rPr>
        <w:t xml:space="preserve"> Des résumés des résultats devront également être communiqués aux participants et aux autorités autochtones partenaires.</w:t>
      </w:r>
    </w:p>
    <w:p w14:paraId="5E60395D" w14:textId="77777777" w:rsidR="009B67D4" w:rsidRPr="00715A36" w:rsidRDefault="009B67D4" w:rsidP="00854BE2">
      <w:pPr>
        <w:jc w:val="both"/>
        <w:rPr>
          <w:rFonts w:ascii="Calibri" w:hAnsi="Calibri"/>
        </w:rPr>
      </w:pPr>
    </w:p>
    <w:p w14:paraId="66B99664" w14:textId="388C4E2A" w:rsidR="009B67D4" w:rsidRPr="00715A36" w:rsidRDefault="009B67D4" w:rsidP="00854BE2">
      <w:pPr>
        <w:jc w:val="both"/>
        <w:rPr>
          <w:rFonts w:ascii="Calibri" w:eastAsia="Times New Roman" w:hAnsi="Calibri"/>
          <w:i/>
          <w:color w:val="000000"/>
          <w:lang w:eastAsia="fr-FR"/>
        </w:rPr>
      </w:pPr>
      <w:r w:rsidRPr="00715A36">
        <w:rPr>
          <w:rFonts w:ascii="Calibri" w:hAnsi="Calibri"/>
        </w:rPr>
        <w:t>La restitution</w:t>
      </w:r>
      <w:r w:rsidR="008766FE">
        <w:rPr>
          <w:rFonts w:ascii="Calibri" w:hAnsi="Calibri"/>
        </w:rPr>
        <w:t xml:space="preserve"> des données</w:t>
      </w:r>
      <w:r w:rsidRPr="00715A36">
        <w:rPr>
          <w:rFonts w:ascii="Calibri" w:hAnsi="Calibri"/>
        </w:rPr>
        <w:t xml:space="preserve"> et des résultats devr</w:t>
      </w:r>
      <w:r w:rsidR="00FC419C">
        <w:rPr>
          <w:rFonts w:ascii="Calibri" w:hAnsi="Calibri"/>
        </w:rPr>
        <w:t>a</w:t>
      </w:r>
      <w:r w:rsidRPr="00715A36">
        <w:rPr>
          <w:rFonts w:ascii="Calibri" w:hAnsi="Calibri"/>
        </w:rPr>
        <w:t xml:space="preserve"> se faire d’une manière</w:t>
      </w:r>
      <w:r w:rsidR="00897D37" w:rsidRPr="00715A36">
        <w:rPr>
          <w:rFonts w:ascii="Calibri" w:hAnsi="Calibri"/>
        </w:rPr>
        <w:t xml:space="preserve"> claire, accessible,</w:t>
      </w:r>
      <w:r w:rsidRPr="00715A36">
        <w:rPr>
          <w:rFonts w:ascii="Calibri" w:hAnsi="Calibri"/>
        </w:rPr>
        <w:t xml:space="preserve"> </w:t>
      </w:r>
      <w:r w:rsidR="001815F0" w:rsidRPr="00715A36">
        <w:rPr>
          <w:rFonts w:ascii="Calibri" w:hAnsi="Calibri"/>
        </w:rPr>
        <w:t>compréhensible</w:t>
      </w:r>
      <w:r w:rsidRPr="00715A36">
        <w:rPr>
          <w:rFonts w:ascii="Calibri" w:hAnsi="Calibri"/>
        </w:rPr>
        <w:t xml:space="preserve"> et utile pour les participants et les autorités autochtones.</w:t>
      </w:r>
      <w:r w:rsidR="00897D37" w:rsidRPr="00715A36">
        <w:rPr>
          <w:rFonts w:ascii="Calibri" w:hAnsi="Calibri"/>
        </w:rPr>
        <w:t xml:space="preserve"> </w:t>
      </w:r>
    </w:p>
    <w:p w14:paraId="6FACBAC9" w14:textId="77777777" w:rsidR="0066778E" w:rsidRPr="00715A36" w:rsidRDefault="0066778E" w:rsidP="00854BE2">
      <w:pPr>
        <w:jc w:val="both"/>
        <w:rPr>
          <w:rFonts w:ascii="Calibri" w:eastAsia="Times New Roman" w:hAnsi="Calibri"/>
          <w:i/>
          <w:color w:val="000000"/>
          <w:lang w:eastAsia="fr-FR"/>
        </w:rPr>
      </w:pPr>
    </w:p>
    <w:p w14:paraId="50869C04" w14:textId="69B85D87" w:rsidR="0066778E" w:rsidRPr="00715A36" w:rsidRDefault="00FD1BC6" w:rsidP="00EC3DC0">
      <w:pPr>
        <w:pStyle w:val="Titre2"/>
      </w:pPr>
      <w:bookmarkStart w:id="25" w:name="_Toc39676606"/>
      <w:r w:rsidRPr="00715A36">
        <w:t xml:space="preserve">5.2. </w:t>
      </w:r>
      <w:r w:rsidR="0066778E" w:rsidRPr="00715A36">
        <w:t>Usages des langues</w:t>
      </w:r>
      <w:r w:rsidR="00FC419C">
        <w:t xml:space="preserve"> lors de la restitution des données et des résultats</w:t>
      </w:r>
      <w:bookmarkEnd w:id="25"/>
    </w:p>
    <w:p w14:paraId="3BE19055" w14:textId="77777777" w:rsidR="0066778E" w:rsidRPr="00715A36" w:rsidRDefault="0066778E" w:rsidP="00854BE2">
      <w:pPr>
        <w:jc w:val="both"/>
        <w:rPr>
          <w:rFonts w:ascii="Calibri" w:eastAsia="Times New Roman" w:hAnsi="Calibri"/>
          <w:i/>
          <w:color w:val="000000"/>
          <w:lang w:eastAsia="fr-FR"/>
        </w:rPr>
      </w:pPr>
    </w:p>
    <w:p w14:paraId="3859C9FF" w14:textId="4329CF60" w:rsidR="004F4528" w:rsidRPr="00715A36" w:rsidRDefault="004F4528" w:rsidP="004F4528">
      <w:pPr>
        <w:jc w:val="both"/>
        <w:rPr>
          <w:rFonts w:ascii="Calibri" w:eastAsia="Times New Roman" w:hAnsi="Calibri"/>
          <w:color w:val="000000"/>
          <w:lang w:eastAsia="fr-FR"/>
        </w:rPr>
      </w:pPr>
      <w:r w:rsidRPr="00715A36">
        <w:rPr>
          <w:rFonts w:ascii="Calibri" w:eastAsia="Times New Roman" w:hAnsi="Calibri"/>
          <w:color w:val="000000"/>
          <w:lang w:eastAsia="fr-FR"/>
        </w:rPr>
        <w:t xml:space="preserve">La restitution des données et des résultats doit s’effectuer dans la langue de </w:t>
      </w:r>
      <w:r w:rsidR="001815F0" w:rsidRPr="00715A36">
        <w:rPr>
          <w:rFonts w:ascii="Calibri" w:eastAsia="Times New Roman" w:hAnsi="Calibri"/>
          <w:color w:val="000000"/>
          <w:lang w:eastAsia="fr-FR"/>
        </w:rPr>
        <w:t>préférence</w:t>
      </w:r>
      <w:r w:rsidRPr="00715A36">
        <w:rPr>
          <w:rFonts w:ascii="Calibri" w:eastAsia="Times New Roman" w:hAnsi="Calibri"/>
          <w:color w:val="000000"/>
          <w:lang w:eastAsia="fr-FR"/>
        </w:rPr>
        <w:t xml:space="preserve"> des participants et des autorités autochtones. </w:t>
      </w:r>
    </w:p>
    <w:p w14:paraId="67A6FC99" w14:textId="77777777" w:rsidR="004F4528" w:rsidRPr="00715A36" w:rsidRDefault="004F4528" w:rsidP="004F4528">
      <w:pPr>
        <w:jc w:val="both"/>
        <w:rPr>
          <w:rFonts w:ascii="Calibri" w:eastAsia="Times New Roman" w:hAnsi="Calibri"/>
          <w:color w:val="000000"/>
          <w:lang w:eastAsia="fr-FR"/>
        </w:rPr>
      </w:pPr>
    </w:p>
    <w:p w14:paraId="752EECED" w14:textId="0C3565EF" w:rsidR="00EC232F" w:rsidRPr="00715A36" w:rsidRDefault="004F4528" w:rsidP="004F4528">
      <w:pPr>
        <w:jc w:val="both"/>
        <w:rPr>
          <w:rFonts w:ascii="Calibri" w:eastAsia="Times New Roman" w:hAnsi="Calibri"/>
          <w:color w:val="000000"/>
          <w:lang w:eastAsia="fr-FR"/>
        </w:rPr>
      </w:pPr>
      <w:r w:rsidRPr="00715A36">
        <w:rPr>
          <w:rFonts w:ascii="Calibri" w:eastAsia="Times New Roman" w:hAnsi="Calibri"/>
          <w:color w:val="000000"/>
          <w:lang w:eastAsia="fr-FR"/>
        </w:rPr>
        <w:t>Les utilisateurs doivent respecter le choix des autorités et des participants et prendre en charge les coûts de traduction.</w:t>
      </w:r>
    </w:p>
    <w:p w14:paraId="30251369" w14:textId="77777777" w:rsidR="004F4528" w:rsidRPr="00715A36" w:rsidRDefault="004F4528" w:rsidP="004F4528">
      <w:pPr>
        <w:jc w:val="both"/>
        <w:rPr>
          <w:rFonts w:ascii="Calibri" w:eastAsia="Times New Roman" w:hAnsi="Calibri"/>
          <w:i/>
          <w:color w:val="000000"/>
          <w:lang w:eastAsia="fr-FR"/>
        </w:rPr>
      </w:pPr>
    </w:p>
    <w:p w14:paraId="576AD7E2" w14:textId="60E8EA3E" w:rsidR="0066778E" w:rsidRPr="00715A36" w:rsidRDefault="00FD1BC6" w:rsidP="00EC3DC0">
      <w:pPr>
        <w:pStyle w:val="Titre2"/>
      </w:pPr>
      <w:bookmarkStart w:id="26" w:name="_Toc39676607"/>
      <w:r w:rsidRPr="00715A36">
        <w:t xml:space="preserve">5.3. </w:t>
      </w:r>
      <w:r w:rsidR="0066778E" w:rsidRPr="00715A36">
        <w:t xml:space="preserve">Reconnaissance de la contribution des </w:t>
      </w:r>
      <w:proofErr w:type="spellStart"/>
      <w:r w:rsidR="0066778E" w:rsidRPr="00715A36">
        <w:t>participant.e.s</w:t>
      </w:r>
      <w:bookmarkEnd w:id="26"/>
      <w:proofErr w:type="spellEnd"/>
    </w:p>
    <w:p w14:paraId="2D7C617C" w14:textId="77777777" w:rsidR="003C3016" w:rsidRPr="00715A36" w:rsidRDefault="003C3016" w:rsidP="00854BE2">
      <w:pPr>
        <w:jc w:val="both"/>
        <w:rPr>
          <w:rFonts w:ascii="Calibri" w:eastAsia="Times New Roman" w:hAnsi="Calibri"/>
          <w:i/>
          <w:color w:val="000000"/>
          <w:lang w:eastAsia="fr-FR"/>
        </w:rPr>
      </w:pPr>
    </w:p>
    <w:p w14:paraId="17B495C9" w14:textId="76268337" w:rsidR="003C3016" w:rsidRPr="00715A36" w:rsidRDefault="003C3016" w:rsidP="00854BE2">
      <w:pPr>
        <w:jc w:val="both"/>
        <w:rPr>
          <w:rFonts w:ascii="Calibri" w:hAnsi="Calibri"/>
        </w:rPr>
      </w:pPr>
      <w:r w:rsidRPr="00715A36">
        <w:rPr>
          <w:rFonts w:ascii="Calibri" w:hAnsi="Calibri"/>
        </w:rPr>
        <w:t>Sous réserve des exigences de confidentialité, les publications devraient reconnaître les contributions de toutes les personnes qui ont participé aux activités de recherche.</w:t>
      </w:r>
    </w:p>
    <w:p w14:paraId="02E6F2C5" w14:textId="77777777" w:rsidR="00B97A2E" w:rsidRPr="00715A36" w:rsidRDefault="00B97A2E" w:rsidP="00854BE2">
      <w:pPr>
        <w:jc w:val="both"/>
        <w:rPr>
          <w:rFonts w:ascii="Calibri" w:hAnsi="Calibri"/>
        </w:rPr>
      </w:pPr>
    </w:p>
    <w:p w14:paraId="70FC0E5C" w14:textId="48BAFD34" w:rsidR="00B97A2E" w:rsidRPr="00715A36" w:rsidRDefault="00B97A2E" w:rsidP="00854BE2">
      <w:pPr>
        <w:jc w:val="both"/>
        <w:rPr>
          <w:rFonts w:ascii="Calibri" w:hAnsi="Calibri"/>
        </w:rPr>
      </w:pPr>
      <w:r w:rsidRPr="00715A36">
        <w:rPr>
          <w:rFonts w:ascii="Calibri" w:hAnsi="Calibri"/>
        </w:rPr>
        <w:t xml:space="preserve">Le cas échéant, les participants au projet de recherche seront reconnus comme coauteurs </w:t>
      </w:r>
      <w:r w:rsidR="00666B62" w:rsidRPr="00715A36">
        <w:rPr>
          <w:rFonts w:ascii="Calibri" w:hAnsi="Calibri"/>
        </w:rPr>
        <w:t>des publications et communications découlant du projet.</w:t>
      </w:r>
    </w:p>
    <w:p w14:paraId="4C25750C" w14:textId="77777777" w:rsidR="0066778E" w:rsidRPr="00715A36" w:rsidRDefault="0066778E" w:rsidP="00854BE2">
      <w:pPr>
        <w:jc w:val="both"/>
        <w:rPr>
          <w:rFonts w:ascii="Calibri" w:eastAsia="Times New Roman" w:hAnsi="Calibri"/>
          <w:i/>
          <w:color w:val="000000"/>
          <w:lang w:eastAsia="fr-FR"/>
        </w:rPr>
      </w:pPr>
    </w:p>
    <w:p w14:paraId="54081FDB" w14:textId="626F436F" w:rsidR="0066778E" w:rsidRPr="00715A36" w:rsidRDefault="00FD1BC6" w:rsidP="00EC3DC0">
      <w:pPr>
        <w:pStyle w:val="Titre2"/>
      </w:pPr>
      <w:bookmarkStart w:id="27" w:name="_Toc39676608"/>
      <w:r w:rsidRPr="00715A36">
        <w:t xml:space="preserve">5.4. </w:t>
      </w:r>
      <w:r w:rsidR="0066778E" w:rsidRPr="00715A36">
        <w:t>Droits sur les résultats et les produits de la recherche</w:t>
      </w:r>
      <w:bookmarkEnd w:id="27"/>
    </w:p>
    <w:p w14:paraId="43462C83" w14:textId="77777777" w:rsidR="003C3016" w:rsidRPr="00715A36" w:rsidRDefault="003C3016" w:rsidP="00854BE2">
      <w:pPr>
        <w:jc w:val="both"/>
        <w:rPr>
          <w:rFonts w:ascii="Calibri" w:eastAsia="Times New Roman" w:hAnsi="Calibri"/>
          <w:i/>
          <w:color w:val="000000"/>
          <w:lang w:eastAsia="fr-FR"/>
        </w:rPr>
      </w:pPr>
    </w:p>
    <w:p w14:paraId="13C66011" w14:textId="63E47BA0" w:rsidR="00066FE9" w:rsidRPr="00715A36" w:rsidRDefault="00066FE9" w:rsidP="00854BE2">
      <w:pPr>
        <w:jc w:val="both"/>
        <w:rPr>
          <w:rFonts w:ascii="Calibri" w:hAnsi="Calibri"/>
        </w:rPr>
      </w:pPr>
      <w:r w:rsidRPr="00715A36">
        <w:rPr>
          <w:rFonts w:ascii="Calibri" w:hAnsi="Calibri"/>
        </w:rPr>
        <w:t xml:space="preserve">Selon les caractéristiques des projets de recherche, les communautés pourront choisir l’une ou plusieurs des options suivantes : </w:t>
      </w:r>
    </w:p>
    <w:p w14:paraId="3C602340" w14:textId="77777777" w:rsidR="00066FE9" w:rsidRPr="00715A36" w:rsidRDefault="00066FE9" w:rsidP="00854BE2">
      <w:pPr>
        <w:jc w:val="both"/>
        <w:rPr>
          <w:rFonts w:ascii="Calibri" w:hAnsi="Calibri"/>
        </w:rPr>
      </w:pPr>
    </w:p>
    <w:p w14:paraId="76268750" w14:textId="06CFD15C" w:rsidR="003C3016" w:rsidRPr="00715A36" w:rsidRDefault="001815F0" w:rsidP="00854BE2">
      <w:pPr>
        <w:jc w:val="both"/>
        <w:rPr>
          <w:rFonts w:ascii="Calibri" w:hAnsi="Calibri"/>
        </w:rPr>
      </w:pPr>
      <w:r w:rsidRPr="00715A36">
        <w:rPr>
          <w:rFonts w:ascii="Calibri" w:hAnsi="Calibri"/>
        </w:rPr>
        <w:t xml:space="preserve">1- </w:t>
      </w:r>
      <w:r w:rsidR="003C3016" w:rsidRPr="00715A36">
        <w:rPr>
          <w:rFonts w:ascii="Calibri" w:hAnsi="Calibri"/>
        </w:rPr>
        <w:t xml:space="preserve">Les droits de toute information primaire recueillie auprès des </w:t>
      </w:r>
      <w:r w:rsidR="00666B62" w:rsidRPr="00715A36">
        <w:rPr>
          <w:rFonts w:ascii="Calibri" w:hAnsi="Calibri"/>
        </w:rPr>
        <w:t>participants autochtones</w:t>
      </w:r>
      <w:r w:rsidR="003C3016" w:rsidRPr="00715A36">
        <w:rPr>
          <w:rFonts w:ascii="Calibri" w:hAnsi="Calibri"/>
        </w:rPr>
        <w:t xml:space="preserve"> au cours d’une étude appartiennent à</w:t>
      </w:r>
      <w:r w:rsidR="00666B62" w:rsidRPr="00715A36">
        <w:rPr>
          <w:rFonts w:ascii="Calibri" w:hAnsi="Calibri"/>
        </w:rPr>
        <w:t xml:space="preserve"> […].</w:t>
      </w:r>
    </w:p>
    <w:p w14:paraId="21311F9C" w14:textId="77777777" w:rsidR="00666B62" w:rsidRPr="00715A36" w:rsidRDefault="00666B62" w:rsidP="00854BE2">
      <w:pPr>
        <w:jc w:val="both"/>
        <w:rPr>
          <w:rFonts w:ascii="Calibri" w:hAnsi="Calibri"/>
        </w:rPr>
      </w:pPr>
    </w:p>
    <w:p w14:paraId="0EEC6278" w14:textId="177A25FD" w:rsidR="007C5DDB" w:rsidRPr="00715A36" w:rsidRDefault="002B4460" w:rsidP="00854BE2">
      <w:pPr>
        <w:jc w:val="both"/>
        <w:rPr>
          <w:rFonts w:ascii="Calibri" w:hAnsi="Calibri"/>
        </w:rPr>
      </w:pPr>
      <w:r w:rsidRPr="00715A36">
        <w:rPr>
          <w:rFonts w:ascii="Calibri" w:hAnsi="Calibri"/>
        </w:rPr>
        <w:t xml:space="preserve">2- </w:t>
      </w:r>
      <w:r w:rsidR="00666B62" w:rsidRPr="00715A36">
        <w:rPr>
          <w:rFonts w:ascii="Calibri" w:hAnsi="Calibri"/>
        </w:rPr>
        <w:t>L’autorité coutumière considère</w:t>
      </w:r>
      <w:r w:rsidR="007C5DDB" w:rsidRPr="00715A36">
        <w:rPr>
          <w:rFonts w:ascii="Calibri" w:hAnsi="Calibri"/>
        </w:rPr>
        <w:t xml:space="preserve"> que les collections de données, leur interprétation et les </w:t>
      </w:r>
      <w:r w:rsidR="00666B62" w:rsidRPr="00715A36">
        <w:rPr>
          <w:rFonts w:ascii="Calibri" w:hAnsi="Calibri"/>
        </w:rPr>
        <w:t>résultats de recherches qu’elle a commandé</w:t>
      </w:r>
      <w:r w:rsidR="00820660">
        <w:rPr>
          <w:rFonts w:ascii="Calibri" w:hAnsi="Calibri"/>
        </w:rPr>
        <w:t>s</w:t>
      </w:r>
      <w:r w:rsidR="00666B62" w:rsidRPr="00715A36">
        <w:rPr>
          <w:rFonts w:ascii="Calibri" w:hAnsi="Calibri"/>
        </w:rPr>
        <w:t xml:space="preserve"> ou financé</w:t>
      </w:r>
      <w:r w:rsidR="00820660">
        <w:rPr>
          <w:rFonts w:ascii="Calibri" w:hAnsi="Calibri"/>
        </w:rPr>
        <w:t>s</w:t>
      </w:r>
      <w:r w:rsidR="007C5DDB" w:rsidRPr="00715A36">
        <w:rPr>
          <w:rFonts w:ascii="Calibri" w:hAnsi="Calibri"/>
        </w:rPr>
        <w:t xml:space="preserve"> sont leur entière propriété.</w:t>
      </w:r>
    </w:p>
    <w:p w14:paraId="4AEB5FAD" w14:textId="77777777" w:rsidR="00666B62" w:rsidRPr="00715A36" w:rsidRDefault="00666B62" w:rsidP="00854BE2">
      <w:pPr>
        <w:jc w:val="both"/>
        <w:rPr>
          <w:rFonts w:ascii="Calibri" w:hAnsi="Calibri"/>
        </w:rPr>
      </w:pPr>
    </w:p>
    <w:p w14:paraId="4D760D4E" w14:textId="50CE4BC4" w:rsidR="00013E53" w:rsidRPr="00715A36" w:rsidRDefault="002B4460" w:rsidP="00666B62">
      <w:pPr>
        <w:jc w:val="both"/>
        <w:rPr>
          <w:rFonts w:ascii="Calibri" w:hAnsi="Calibri"/>
        </w:rPr>
      </w:pPr>
      <w:r w:rsidRPr="00715A36">
        <w:rPr>
          <w:rFonts w:ascii="Calibri" w:hAnsi="Calibri"/>
        </w:rPr>
        <w:t xml:space="preserve">3- </w:t>
      </w:r>
      <w:r w:rsidR="00DA7899" w:rsidRPr="00715A36">
        <w:rPr>
          <w:rFonts w:ascii="Calibri" w:hAnsi="Calibri"/>
        </w:rPr>
        <w:t xml:space="preserve">Les droits découlant du projet de recherche (droits de propriété intellectuelle ou industrielle) </w:t>
      </w:r>
      <w:r w:rsidR="008766FE">
        <w:rPr>
          <w:rFonts w:ascii="Calibri" w:hAnsi="Calibri"/>
        </w:rPr>
        <w:t>seront</w:t>
      </w:r>
      <w:r w:rsidR="00DA7899" w:rsidRPr="00715A36">
        <w:rPr>
          <w:rFonts w:ascii="Calibri" w:hAnsi="Calibri"/>
        </w:rPr>
        <w:t xml:space="preserve"> partagés entre les participants, les autorités autochtones et les chercheurs partis au projet.</w:t>
      </w:r>
    </w:p>
    <w:p w14:paraId="06361664" w14:textId="77777777" w:rsidR="0066778E" w:rsidRPr="00715A36" w:rsidRDefault="0066778E" w:rsidP="00854BE2">
      <w:pPr>
        <w:jc w:val="both"/>
        <w:rPr>
          <w:rFonts w:ascii="Calibri" w:eastAsia="Times New Roman" w:hAnsi="Calibri"/>
          <w:b/>
          <w:bCs/>
          <w:color w:val="000000"/>
          <w:lang w:eastAsia="fr-FR"/>
        </w:rPr>
      </w:pPr>
    </w:p>
    <w:p w14:paraId="3F4CCB61" w14:textId="77777777" w:rsidR="006727B9" w:rsidRDefault="006727B9">
      <w:pPr>
        <w:rPr>
          <w:rFonts w:eastAsia="Times New Roman" w:cstheme="majorBidi"/>
          <w:b/>
          <w:color w:val="000000" w:themeColor="text1"/>
          <w:sz w:val="28"/>
          <w:szCs w:val="32"/>
          <w:lang w:eastAsia="fr-FR"/>
        </w:rPr>
      </w:pPr>
      <w:r>
        <w:br w:type="page"/>
      </w:r>
    </w:p>
    <w:p w14:paraId="6405BD16" w14:textId="3FCD3A92" w:rsidR="0066778E" w:rsidRPr="00715A36" w:rsidRDefault="00F30316" w:rsidP="00EC3DC0">
      <w:pPr>
        <w:pStyle w:val="Titre1"/>
      </w:pPr>
      <w:bookmarkStart w:id="28" w:name="_Toc39676609"/>
      <w:r w:rsidRPr="00715A36">
        <w:lastRenderedPageBreak/>
        <w:t xml:space="preserve">6- </w:t>
      </w:r>
      <w:r w:rsidR="0066778E" w:rsidRPr="00715A36">
        <w:t xml:space="preserve">Mécanismes de suivi </w:t>
      </w:r>
      <w:r w:rsidR="00013E53" w:rsidRPr="00715A36">
        <w:t>et de règlement des conflits</w:t>
      </w:r>
      <w:bookmarkEnd w:id="28"/>
      <w:r w:rsidR="00013E53" w:rsidRPr="00715A36">
        <w:t xml:space="preserve"> </w:t>
      </w:r>
    </w:p>
    <w:p w14:paraId="71EDAF9C" w14:textId="77777777" w:rsidR="007C5DDB" w:rsidRPr="00715A36" w:rsidRDefault="007C5DDB" w:rsidP="00854BE2">
      <w:pPr>
        <w:jc w:val="both"/>
        <w:rPr>
          <w:rFonts w:ascii="Calibri" w:eastAsia="Times New Roman" w:hAnsi="Calibri"/>
          <w:i/>
          <w:color w:val="000000"/>
          <w:lang w:eastAsia="fr-FR"/>
        </w:rPr>
      </w:pPr>
    </w:p>
    <w:p w14:paraId="069B394B" w14:textId="12B808E0" w:rsidR="00464C22" w:rsidRPr="00715A36" w:rsidRDefault="00464C22" w:rsidP="00854BE2">
      <w:pPr>
        <w:jc w:val="both"/>
        <w:rPr>
          <w:rFonts w:ascii="Calibri" w:eastAsia="Times New Roman" w:hAnsi="Calibri"/>
          <w:color w:val="000000"/>
          <w:lang w:eastAsia="fr-FR"/>
        </w:rPr>
      </w:pPr>
      <w:r w:rsidRPr="00715A36">
        <w:rPr>
          <w:rFonts w:ascii="Calibri" w:eastAsia="Times New Roman" w:hAnsi="Calibri"/>
          <w:color w:val="000000"/>
          <w:lang w:eastAsia="fr-FR"/>
        </w:rPr>
        <w:t xml:space="preserve">Un comité de suivi composé de représentants scientifiques et de représentants autochtones </w:t>
      </w:r>
      <w:r w:rsidR="00FF0507" w:rsidRPr="00715A36">
        <w:rPr>
          <w:rFonts w:ascii="Calibri" w:eastAsia="Times New Roman" w:hAnsi="Calibri"/>
          <w:color w:val="000000"/>
          <w:lang w:eastAsia="fr-FR"/>
        </w:rPr>
        <w:t>doit être créé afin d’assurer le suivi du projet de recherche.</w:t>
      </w:r>
    </w:p>
    <w:p w14:paraId="202A52D2" w14:textId="77777777" w:rsidR="00FF0507" w:rsidRPr="00715A36" w:rsidRDefault="00FF0507" w:rsidP="00854BE2">
      <w:pPr>
        <w:jc w:val="both"/>
        <w:rPr>
          <w:rFonts w:ascii="Calibri" w:eastAsia="Times New Roman" w:hAnsi="Calibri"/>
          <w:color w:val="000000"/>
          <w:lang w:eastAsia="fr-FR"/>
        </w:rPr>
      </w:pPr>
    </w:p>
    <w:p w14:paraId="393930E6" w14:textId="4BA6886C" w:rsidR="00FF0507" w:rsidRPr="00715A36" w:rsidRDefault="00FF0507" w:rsidP="00854BE2">
      <w:pPr>
        <w:jc w:val="both"/>
        <w:rPr>
          <w:rFonts w:ascii="Calibri" w:eastAsia="Times New Roman" w:hAnsi="Calibri"/>
          <w:color w:val="000000"/>
          <w:lang w:eastAsia="fr-FR"/>
        </w:rPr>
      </w:pPr>
      <w:r w:rsidRPr="00715A36">
        <w:rPr>
          <w:rFonts w:ascii="Calibri" w:eastAsia="Times New Roman" w:hAnsi="Calibri"/>
          <w:color w:val="000000"/>
          <w:lang w:eastAsia="fr-FR"/>
        </w:rPr>
        <w:t xml:space="preserve">Le chercheur principal </w:t>
      </w:r>
      <w:r w:rsidR="00AF7309" w:rsidRPr="00715A36">
        <w:rPr>
          <w:rFonts w:ascii="Calibri" w:eastAsia="Times New Roman" w:hAnsi="Calibri"/>
          <w:color w:val="000000"/>
          <w:lang w:eastAsia="fr-FR"/>
        </w:rPr>
        <w:t xml:space="preserve">communiquera régulièrement </w:t>
      </w:r>
      <w:r w:rsidR="00262793" w:rsidRPr="00715A36">
        <w:rPr>
          <w:rFonts w:ascii="Calibri" w:eastAsia="Times New Roman" w:hAnsi="Calibri"/>
          <w:color w:val="000000"/>
          <w:lang w:eastAsia="fr-FR"/>
        </w:rPr>
        <w:t>à propos de l’avancement du projet de recherche auprès du comité de suivi.</w:t>
      </w:r>
    </w:p>
    <w:p w14:paraId="6D9F5FC8" w14:textId="77777777" w:rsidR="001815F0" w:rsidRPr="00715A36" w:rsidRDefault="001815F0" w:rsidP="00854BE2">
      <w:pPr>
        <w:jc w:val="both"/>
        <w:rPr>
          <w:rFonts w:ascii="Calibri" w:eastAsia="Times New Roman" w:hAnsi="Calibri"/>
          <w:color w:val="000000"/>
          <w:lang w:eastAsia="fr-FR"/>
        </w:rPr>
      </w:pPr>
    </w:p>
    <w:p w14:paraId="0BF1B5FC" w14:textId="4D50AFCE" w:rsidR="00464C22" w:rsidRPr="00715A36" w:rsidRDefault="00262793" w:rsidP="00854BE2">
      <w:pPr>
        <w:jc w:val="both"/>
        <w:rPr>
          <w:rFonts w:ascii="Calibri" w:eastAsia="Times New Roman" w:hAnsi="Calibri"/>
          <w:color w:val="000000"/>
          <w:lang w:eastAsia="fr-FR"/>
        </w:rPr>
      </w:pPr>
      <w:r w:rsidRPr="00715A36">
        <w:rPr>
          <w:rFonts w:ascii="Calibri" w:eastAsia="Times New Roman" w:hAnsi="Calibri"/>
          <w:color w:val="000000"/>
          <w:lang w:eastAsia="fr-FR"/>
        </w:rPr>
        <w:t>Le comité de suivi pourra s’</w:t>
      </w:r>
      <w:r w:rsidR="00585A06" w:rsidRPr="00715A36">
        <w:rPr>
          <w:rFonts w:ascii="Calibri" w:eastAsia="Times New Roman" w:hAnsi="Calibri"/>
          <w:color w:val="000000"/>
          <w:lang w:eastAsia="fr-FR"/>
        </w:rPr>
        <w:t>il le souhaite</w:t>
      </w:r>
      <w:r w:rsidRPr="00715A36">
        <w:rPr>
          <w:rFonts w:ascii="Calibri" w:eastAsia="Times New Roman" w:hAnsi="Calibri"/>
          <w:color w:val="000000"/>
          <w:lang w:eastAsia="fr-FR"/>
        </w:rPr>
        <w:t xml:space="preserve"> poser des questions </w:t>
      </w:r>
      <w:r w:rsidR="00585A06" w:rsidRPr="00715A36">
        <w:rPr>
          <w:rFonts w:ascii="Calibri" w:eastAsia="Times New Roman" w:hAnsi="Calibri"/>
          <w:color w:val="000000"/>
          <w:lang w:eastAsia="fr-FR"/>
        </w:rPr>
        <w:t>au chercheur principal. Il pourra également formuler des recommandations.</w:t>
      </w:r>
    </w:p>
    <w:p w14:paraId="05C40DC3" w14:textId="77777777" w:rsidR="00585A06" w:rsidRPr="00715A36" w:rsidRDefault="00585A06" w:rsidP="00854BE2">
      <w:pPr>
        <w:jc w:val="both"/>
        <w:rPr>
          <w:rFonts w:ascii="Calibri" w:eastAsia="Times New Roman" w:hAnsi="Calibri"/>
          <w:color w:val="000000"/>
          <w:lang w:eastAsia="fr-FR"/>
        </w:rPr>
      </w:pPr>
    </w:p>
    <w:p w14:paraId="3AADF9E6" w14:textId="1F0D7F86" w:rsidR="00013E53" w:rsidRPr="00715A36" w:rsidRDefault="00013E53" w:rsidP="00854BE2">
      <w:pPr>
        <w:jc w:val="both"/>
        <w:rPr>
          <w:rFonts w:ascii="Calibri" w:eastAsia="Times New Roman" w:hAnsi="Calibri"/>
          <w:color w:val="000000"/>
          <w:lang w:eastAsia="fr-FR"/>
        </w:rPr>
      </w:pPr>
      <w:r w:rsidRPr="00715A36">
        <w:rPr>
          <w:rFonts w:ascii="Calibri" w:eastAsia="Times New Roman" w:hAnsi="Calibri"/>
          <w:color w:val="000000"/>
          <w:lang w:eastAsia="fr-FR"/>
        </w:rPr>
        <w:t>Le comité de suivi sera chargé de traiter des conflits qui pourront émerger durant le projet.</w:t>
      </w:r>
    </w:p>
    <w:p w14:paraId="3F58C9FE" w14:textId="77777777" w:rsidR="00013E53" w:rsidRPr="00715A36" w:rsidRDefault="00013E53" w:rsidP="00854BE2">
      <w:pPr>
        <w:jc w:val="both"/>
        <w:rPr>
          <w:rFonts w:ascii="Calibri" w:eastAsia="Times New Roman" w:hAnsi="Calibri"/>
          <w:color w:val="000000"/>
          <w:lang w:eastAsia="fr-FR"/>
        </w:rPr>
      </w:pPr>
    </w:p>
    <w:p w14:paraId="2B7553FE" w14:textId="69525047" w:rsidR="00585A06" w:rsidRPr="00715A36" w:rsidRDefault="00585A06" w:rsidP="00854BE2">
      <w:pPr>
        <w:jc w:val="both"/>
        <w:rPr>
          <w:rFonts w:ascii="Calibri" w:eastAsia="Times New Roman" w:hAnsi="Calibri"/>
          <w:color w:val="000000"/>
          <w:lang w:eastAsia="fr-FR"/>
        </w:rPr>
      </w:pPr>
      <w:r w:rsidRPr="00715A36">
        <w:rPr>
          <w:rFonts w:ascii="Calibri" w:eastAsia="Times New Roman" w:hAnsi="Calibri"/>
          <w:color w:val="000000"/>
          <w:lang w:eastAsia="fr-FR"/>
        </w:rPr>
        <w:t>Le rô</w:t>
      </w:r>
      <w:r w:rsidR="002E4539" w:rsidRPr="00715A36">
        <w:rPr>
          <w:rFonts w:ascii="Calibri" w:eastAsia="Times New Roman" w:hAnsi="Calibri"/>
          <w:color w:val="000000"/>
          <w:lang w:eastAsia="fr-FR"/>
        </w:rPr>
        <w:t xml:space="preserve">le, </w:t>
      </w:r>
      <w:r w:rsidRPr="00715A36">
        <w:rPr>
          <w:rFonts w:ascii="Calibri" w:eastAsia="Times New Roman" w:hAnsi="Calibri"/>
          <w:color w:val="000000"/>
          <w:lang w:eastAsia="fr-FR"/>
        </w:rPr>
        <w:t>les missions</w:t>
      </w:r>
      <w:r w:rsidR="002E4539" w:rsidRPr="00715A36">
        <w:rPr>
          <w:rFonts w:ascii="Calibri" w:eastAsia="Times New Roman" w:hAnsi="Calibri"/>
          <w:color w:val="000000"/>
          <w:lang w:eastAsia="fr-FR"/>
        </w:rPr>
        <w:t xml:space="preserve"> et les pouvoirs</w:t>
      </w:r>
      <w:r w:rsidRPr="00715A36">
        <w:rPr>
          <w:rFonts w:ascii="Calibri" w:eastAsia="Times New Roman" w:hAnsi="Calibri"/>
          <w:color w:val="000000"/>
          <w:lang w:eastAsia="fr-FR"/>
        </w:rPr>
        <w:t xml:space="preserve"> du comité de suivi </w:t>
      </w:r>
      <w:r w:rsidR="002E4539" w:rsidRPr="00715A36">
        <w:rPr>
          <w:rFonts w:ascii="Calibri" w:eastAsia="Times New Roman" w:hAnsi="Calibri"/>
          <w:color w:val="000000"/>
          <w:lang w:eastAsia="fr-FR"/>
        </w:rPr>
        <w:t xml:space="preserve">seront définis en détail dans l’accord de collaboration. </w:t>
      </w:r>
    </w:p>
    <w:p w14:paraId="2AC433AF" w14:textId="77777777" w:rsidR="0066778E" w:rsidRPr="00715A36" w:rsidRDefault="0066778E" w:rsidP="00854BE2">
      <w:pPr>
        <w:jc w:val="both"/>
        <w:rPr>
          <w:rFonts w:ascii="Calibri" w:eastAsia="Times New Roman" w:hAnsi="Calibri"/>
          <w:i/>
          <w:color w:val="000000"/>
          <w:lang w:eastAsia="fr-FR"/>
        </w:rPr>
      </w:pPr>
    </w:p>
    <w:p w14:paraId="3DE59E06" w14:textId="77777777" w:rsidR="00E82677" w:rsidRPr="00715A36" w:rsidRDefault="00E82677" w:rsidP="00854BE2">
      <w:pPr>
        <w:jc w:val="both"/>
        <w:rPr>
          <w:rFonts w:ascii="Calibri" w:eastAsia="Times New Roman" w:hAnsi="Calibri"/>
          <w:color w:val="000000"/>
          <w:lang w:eastAsia="fr-FR"/>
        </w:rPr>
      </w:pPr>
    </w:p>
    <w:p w14:paraId="2CEC2592" w14:textId="77777777" w:rsidR="00E82677" w:rsidRPr="00715A36" w:rsidRDefault="00E82677" w:rsidP="00854BE2">
      <w:pPr>
        <w:jc w:val="both"/>
        <w:rPr>
          <w:rFonts w:ascii="Calibri" w:eastAsia="Times New Roman" w:hAnsi="Calibri"/>
          <w:color w:val="000000"/>
          <w:lang w:eastAsia="fr-FR"/>
        </w:rPr>
      </w:pPr>
    </w:p>
    <w:p w14:paraId="7A6A2043" w14:textId="77777777" w:rsidR="00E82677" w:rsidRPr="00715A36" w:rsidRDefault="00E82677" w:rsidP="00854BE2">
      <w:pPr>
        <w:jc w:val="both"/>
        <w:rPr>
          <w:rFonts w:ascii="Calibri" w:eastAsia="Times New Roman" w:hAnsi="Calibri"/>
          <w:color w:val="000000"/>
          <w:lang w:eastAsia="fr-FR"/>
        </w:rPr>
      </w:pPr>
    </w:p>
    <w:p w14:paraId="54649C74" w14:textId="7798C5AF" w:rsidR="00E82677" w:rsidRPr="00715A36" w:rsidRDefault="00E82677" w:rsidP="00854BE2">
      <w:pPr>
        <w:jc w:val="both"/>
        <w:rPr>
          <w:rFonts w:ascii="Calibri" w:eastAsia="Times New Roman" w:hAnsi="Calibri"/>
          <w:color w:val="000000"/>
          <w:lang w:eastAsia="fr-FR"/>
        </w:rPr>
      </w:pPr>
      <w:r w:rsidRPr="00715A36">
        <w:rPr>
          <w:rFonts w:ascii="Calibri" w:eastAsia="Times New Roman" w:hAnsi="Calibri"/>
          <w:color w:val="000000"/>
          <w:lang w:eastAsia="fr-FR"/>
        </w:rPr>
        <w:t>Fait à …, le …</w:t>
      </w:r>
    </w:p>
    <w:p w14:paraId="3AE4D292" w14:textId="77777777" w:rsidR="00E82677" w:rsidRPr="00715A36" w:rsidRDefault="00E82677" w:rsidP="00854BE2">
      <w:pPr>
        <w:jc w:val="both"/>
        <w:rPr>
          <w:rFonts w:ascii="Calibri" w:eastAsia="Times New Roman" w:hAnsi="Calibri"/>
          <w:color w:val="000000"/>
          <w:lang w:eastAsia="fr-FR"/>
        </w:rPr>
      </w:pPr>
    </w:p>
    <w:p w14:paraId="776EF896" w14:textId="77777777" w:rsidR="00E82677" w:rsidRPr="00715A36" w:rsidRDefault="00E82677" w:rsidP="00854BE2">
      <w:pPr>
        <w:jc w:val="both"/>
        <w:rPr>
          <w:rFonts w:ascii="Calibri" w:eastAsia="Times New Roman" w:hAnsi="Calibri"/>
          <w:color w:val="000000"/>
          <w:lang w:eastAsia="fr-FR"/>
        </w:rPr>
      </w:pPr>
    </w:p>
    <w:sectPr w:rsidR="00E82677" w:rsidRPr="00715A36" w:rsidSect="00C510C9">
      <w:headerReference w:type="default" r:id="rId8"/>
      <w:footerReference w:type="even" r:id="rId9"/>
      <w:footerReference w:type="default" r:id="rId10"/>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A775A9" w14:textId="77777777" w:rsidR="006F3E67" w:rsidRDefault="006F3E67" w:rsidP="002E7A7B">
      <w:r>
        <w:separator/>
      </w:r>
    </w:p>
  </w:endnote>
  <w:endnote w:type="continuationSeparator" w:id="0">
    <w:p w14:paraId="73FC7FC7" w14:textId="77777777" w:rsidR="006F3E67" w:rsidRDefault="006F3E67" w:rsidP="002E7A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rPr>
      <w:id w:val="342284413"/>
      <w:docPartObj>
        <w:docPartGallery w:val="Page Numbers (Bottom of Page)"/>
        <w:docPartUnique/>
      </w:docPartObj>
    </w:sdtPr>
    <w:sdtEndPr>
      <w:rPr>
        <w:rStyle w:val="Numrodepage"/>
      </w:rPr>
    </w:sdtEndPr>
    <w:sdtContent>
      <w:p w14:paraId="1B79AD4E" w14:textId="0E23B068" w:rsidR="006727B9" w:rsidRDefault="006727B9" w:rsidP="005A5206">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4FB986EA" w14:textId="77777777" w:rsidR="006727B9" w:rsidRDefault="006727B9" w:rsidP="006727B9">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rPr>
      <w:id w:val="-2086214448"/>
      <w:docPartObj>
        <w:docPartGallery w:val="Page Numbers (Bottom of Page)"/>
        <w:docPartUnique/>
      </w:docPartObj>
    </w:sdtPr>
    <w:sdtEndPr>
      <w:rPr>
        <w:rStyle w:val="Numrodepage"/>
        <w:rFonts w:ascii="Times" w:hAnsi="Times"/>
      </w:rPr>
    </w:sdtEndPr>
    <w:sdtContent>
      <w:p w14:paraId="5A4EF615" w14:textId="1E8DC50D" w:rsidR="006727B9" w:rsidRPr="00162BF4" w:rsidRDefault="006727B9" w:rsidP="005A5206">
        <w:pPr>
          <w:pStyle w:val="Pieddepage"/>
          <w:framePr w:wrap="none" w:vAnchor="text" w:hAnchor="margin" w:xAlign="right" w:y="1"/>
          <w:rPr>
            <w:rStyle w:val="Numrodepage"/>
            <w:rFonts w:ascii="Times" w:hAnsi="Times"/>
          </w:rPr>
        </w:pPr>
        <w:r w:rsidRPr="00162BF4">
          <w:rPr>
            <w:rStyle w:val="Numrodepage"/>
            <w:rFonts w:ascii="Times" w:hAnsi="Times"/>
          </w:rPr>
          <w:fldChar w:fldCharType="begin"/>
        </w:r>
        <w:r w:rsidRPr="00162BF4">
          <w:rPr>
            <w:rStyle w:val="Numrodepage"/>
            <w:rFonts w:ascii="Times" w:hAnsi="Times"/>
          </w:rPr>
          <w:instrText xml:space="preserve"> PAGE </w:instrText>
        </w:r>
        <w:r w:rsidRPr="00162BF4">
          <w:rPr>
            <w:rStyle w:val="Numrodepage"/>
            <w:rFonts w:ascii="Times" w:hAnsi="Times"/>
          </w:rPr>
          <w:fldChar w:fldCharType="separate"/>
        </w:r>
        <w:r w:rsidRPr="00162BF4">
          <w:rPr>
            <w:rStyle w:val="Numrodepage"/>
            <w:rFonts w:ascii="Times" w:hAnsi="Times"/>
            <w:noProof/>
          </w:rPr>
          <w:t>1</w:t>
        </w:r>
        <w:r w:rsidRPr="00162BF4">
          <w:rPr>
            <w:rStyle w:val="Numrodepage"/>
            <w:rFonts w:ascii="Times" w:hAnsi="Times"/>
          </w:rPr>
          <w:fldChar w:fldCharType="end"/>
        </w:r>
      </w:p>
    </w:sdtContent>
  </w:sdt>
  <w:p w14:paraId="3CC12FAE" w14:textId="77777777" w:rsidR="006727B9" w:rsidRDefault="006727B9" w:rsidP="006727B9">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B0B970" w14:textId="77777777" w:rsidR="006F3E67" w:rsidRDefault="006F3E67" w:rsidP="002E7A7B">
      <w:r>
        <w:separator/>
      </w:r>
    </w:p>
  </w:footnote>
  <w:footnote w:type="continuationSeparator" w:id="0">
    <w:p w14:paraId="161649EB" w14:textId="77777777" w:rsidR="006F3E67" w:rsidRDefault="006F3E67" w:rsidP="002E7A7B">
      <w:r>
        <w:continuationSeparator/>
      </w:r>
    </w:p>
  </w:footnote>
  <w:footnote w:id="1">
    <w:p w14:paraId="4DC51B6D" w14:textId="12C6F872" w:rsidR="00171E94" w:rsidRPr="00452C85" w:rsidRDefault="00171E94" w:rsidP="00452C85">
      <w:pPr>
        <w:pStyle w:val="Notedebasdepage"/>
        <w:jc w:val="both"/>
        <w:rPr>
          <w:sz w:val="20"/>
          <w:szCs w:val="20"/>
          <w:lang w:val="en-US"/>
        </w:rPr>
      </w:pPr>
      <w:r w:rsidRPr="00452C85">
        <w:rPr>
          <w:rStyle w:val="Appelnotedebasdep"/>
          <w:sz w:val="20"/>
          <w:szCs w:val="20"/>
        </w:rPr>
        <w:footnoteRef/>
      </w:r>
      <w:r w:rsidRPr="00452C85">
        <w:rPr>
          <w:sz w:val="20"/>
          <w:szCs w:val="20"/>
          <w:lang w:val="en-US"/>
        </w:rPr>
        <w:t xml:space="preserve"> </w:t>
      </w:r>
      <w:proofErr w:type="spellStart"/>
      <w:r w:rsidR="00452C85" w:rsidRPr="00452C85">
        <w:rPr>
          <w:sz w:val="20"/>
          <w:szCs w:val="20"/>
          <w:lang w:val="en-US"/>
        </w:rPr>
        <w:t>Voir</w:t>
      </w:r>
      <w:proofErr w:type="spellEnd"/>
      <w:r w:rsidR="00452C85" w:rsidRPr="00452C85">
        <w:rPr>
          <w:sz w:val="20"/>
          <w:szCs w:val="20"/>
          <w:lang w:val="en-US"/>
        </w:rPr>
        <w:t xml:space="preserve"> </w:t>
      </w:r>
      <w:proofErr w:type="spellStart"/>
      <w:r w:rsidR="00452C85" w:rsidRPr="00452C85">
        <w:rPr>
          <w:sz w:val="20"/>
          <w:szCs w:val="20"/>
          <w:lang w:val="en-US"/>
        </w:rPr>
        <w:t>notamment</w:t>
      </w:r>
      <w:proofErr w:type="spellEnd"/>
      <w:r w:rsidR="00452C85" w:rsidRPr="00452C85">
        <w:rPr>
          <w:sz w:val="20"/>
          <w:szCs w:val="20"/>
          <w:lang w:val="en-US"/>
        </w:rPr>
        <w:t xml:space="preserve"> : </w:t>
      </w:r>
      <w:r w:rsidR="00452C85" w:rsidRPr="00452C85">
        <w:rPr>
          <w:sz w:val="20"/>
          <w:szCs w:val="20"/>
          <w:lang w:val="en-US"/>
        </w:rPr>
        <w:t>Declaration of Principles of the World Council of Indigenous Peoples (1984) ;</w:t>
      </w:r>
      <w:r w:rsidR="00452C85" w:rsidRPr="00452C85">
        <w:rPr>
          <w:sz w:val="20"/>
          <w:szCs w:val="20"/>
          <w:lang w:val="en-US"/>
        </w:rPr>
        <w:t xml:space="preserve"> </w:t>
      </w:r>
      <w:r w:rsidR="00452C85" w:rsidRPr="00452C85">
        <w:rPr>
          <w:sz w:val="20"/>
          <w:szCs w:val="20"/>
          <w:lang w:val="en-US"/>
        </w:rPr>
        <w:t>Kari-</w:t>
      </w:r>
      <w:proofErr w:type="spellStart"/>
      <w:r w:rsidR="00452C85" w:rsidRPr="00452C85">
        <w:rPr>
          <w:sz w:val="20"/>
          <w:szCs w:val="20"/>
          <w:lang w:val="en-US"/>
        </w:rPr>
        <w:t>Oca</w:t>
      </w:r>
      <w:proofErr w:type="spellEnd"/>
      <w:r w:rsidR="00452C85" w:rsidRPr="00452C85">
        <w:rPr>
          <w:sz w:val="20"/>
          <w:szCs w:val="20"/>
          <w:lang w:val="en-US"/>
        </w:rPr>
        <w:t xml:space="preserve"> Declaration and the Indigenous Peoples’ Earth Charter (1992) ;</w:t>
      </w:r>
      <w:r w:rsidR="00452C85" w:rsidRPr="00452C85">
        <w:rPr>
          <w:sz w:val="20"/>
          <w:szCs w:val="20"/>
          <w:lang w:val="en-US"/>
        </w:rPr>
        <w:t xml:space="preserve"> </w:t>
      </w:r>
      <w:r w:rsidR="00452C85" w:rsidRPr="00452C85">
        <w:rPr>
          <w:sz w:val="20"/>
          <w:szCs w:val="20"/>
          <w:lang w:val="en-US"/>
        </w:rPr>
        <w:t>Charter of the Indigenous Tribal Peoples of the Tropical Forests (1992) ;</w:t>
      </w:r>
      <w:r w:rsidR="00452C85" w:rsidRPr="00452C85">
        <w:rPr>
          <w:sz w:val="20"/>
          <w:szCs w:val="20"/>
          <w:lang w:val="en-US"/>
        </w:rPr>
        <w:t xml:space="preserve"> </w:t>
      </w:r>
      <w:proofErr w:type="spellStart"/>
      <w:r w:rsidR="00452C85" w:rsidRPr="00452C85">
        <w:rPr>
          <w:sz w:val="20"/>
          <w:szCs w:val="20"/>
          <w:lang w:val="en-US"/>
        </w:rPr>
        <w:t>Mataatua</w:t>
      </w:r>
      <w:proofErr w:type="spellEnd"/>
      <w:r w:rsidR="00452C85" w:rsidRPr="00452C85">
        <w:rPr>
          <w:sz w:val="20"/>
          <w:szCs w:val="20"/>
          <w:lang w:val="en-US"/>
        </w:rPr>
        <w:t xml:space="preserve"> Declaration on Cultural and Intellectual Property Rights of Indigenous Peoples (1993) ;</w:t>
      </w:r>
      <w:r w:rsidR="00452C85" w:rsidRPr="00452C85">
        <w:rPr>
          <w:sz w:val="20"/>
          <w:szCs w:val="20"/>
          <w:lang w:val="en-US"/>
        </w:rPr>
        <w:t xml:space="preserve"> </w:t>
      </w:r>
      <w:proofErr w:type="spellStart"/>
      <w:r w:rsidR="00452C85" w:rsidRPr="00452C85">
        <w:rPr>
          <w:sz w:val="20"/>
          <w:szCs w:val="20"/>
          <w:lang w:val="en-US"/>
        </w:rPr>
        <w:t>Julayinabul</w:t>
      </w:r>
      <w:proofErr w:type="spellEnd"/>
      <w:r w:rsidR="00452C85" w:rsidRPr="00452C85">
        <w:rPr>
          <w:sz w:val="20"/>
          <w:szCs w:val="20"/>
          <w:lang w:val="en-US"/>
        </w:rPr>
        <w:t xml:space="preserve"> Declaration Regarding the Wet Tropics World Heritage Centre (1993) ;</w:t>
      </w:r>
      <w:r w:rsidR="00452C85" w:rsidRPr="00452C85">
        <w:rPr>
          <w:sz w:val="20"/>
          <w:szCs w:val="20"/>
          <w:lang w:val="en-US"/>
        </w:rPr>
        <w:t xml:space="preserve"> </w:t>
      </w:r>
      <w:proofErr w:type="spellStart"/>
      <w:r w:rsidR="00452C85" w:rsidRPr="00452C85">
        <w:rPr>
          <w:sz w:val="20"/>
          <w:szCs w:val="20"/>
          <w:lang w:val="en-US"/>
        </w:rPr>
        <w:t>Recommandations</w:t>
      </w:r>
      <w:proofErr w:type="spellEnd"/>
      <w:r w:rsidR="00452C85" w:rsidRPr="00452C85">
        <w:rPr>
          <w:sz w:val="20"/>
          <w:szCs w:val="20"/>
          <w:lang w:val="en-US"/>
        </w:rPr>
        <w:t xml:space="preserve"> from the Congress, Voices of the Earth : Indigenous Peoples, New Partners, the</w:t>
      </w:r>
      <w:r w:rsidR="00452C85">
        <w:rPr>
          <w:sz w:val="20"/>
          <w:szCs w:val="20"/>
          <w:lang w:val="en-US"/>
        </w:rPr>
        <w:t xml:space="preserve"> </w:t>
      </w:r>
      <w:r w:rsidR="00452C85" w:rsidRPr="00452C85">
        <w:rPr>
          <w:sz w:val="20"/>
          <w:szCs w:val="20"/>
          <w:lang w:val="en-US"/>
        </w:rPr>
        <w:t>Right to Self-Determination in Practice (1993) ;</w:t>
      </w:r>
      <w:r w:rsidR="00452C85" w:rsidRPr="00452C85">
        <w:rPr>
          <w:sz w:val="20"/>
          <w:szCs w:val="20"/>
          <w:lang w:val="en-US"/>
        </w:rPr>
        <w:t xml:space="preserve"> </w:t>
      </w:r>
      <w:r w:rsidR="00452C85" w:rsidRPr="00452C85">
        <w:rPr>
          <w:sz w:val="20"/>
          <w:szCs w:val="20"/>
          <w:lang w:val="en-US"/>
        </w:rPr>
        <w:t>Statement from the COICA/UNDP Regional Meeting on Intellectual Property Rights and Biodiversity (Santa Cruz Declaration) (1994) ;</w:t>
      </w:r>
      <w:r w:rsidR="00452C85" w:rsidRPr="00452C85">
        <w:rPr>
          <w:sz w:val="20"/>
          <w:szCs w:val="20"/>
          <w:lang w:val="en-US"/>
        </w:rPr>
        <w:t xml:space="preserve"> </w:t>
      </w:r>
      <w:r w:rsidR="00452C85" w:rsidRPr="00452C85">
        <w:rPr>
          <w:sz w:val="20"/>
          <w:szCs w:val="20"/>
          <w:lang w:val="en-US"/>
        </w:rPr>
        <w:t>UNDP Consultation on the Protection and Conservation of Indigenous Knowledge’ (Sabah Declaration) (1995) ;</w:t>
      </w:r>
      <w:r w:rsidR="00452C85" w:rsidRPr="00452C85">
        <w:rPr>
          <w:sz w:val="20"/>
          <w:szCs w:val="20"/>
          <w:lang w:val="en-US"/>
        </w:rPr>
        <w:t xml:space="preserve"> </w:t>
      </w:r>
      <w:r w:rsidR="00452C85" w:rsidRPr="00452C85">
        <w:rPr>
          <w:sz w:val="20"/>
          <w:szCs w:val="20"/>
          <w:lang w:val="en-US"/>
        </w:rPr>
        <w:t>Final Statement from the UNDP Consultation on Indigenous Peoples’ Knowledge and Intellectual Property Rights’ (Suva Declaration) (1995) ;</w:t>
      </w:r>
      <w:r w:rsidR="00452C85" w:rsidRPr="00452C85">
        <w:rPr>
          <w:sz w:val="20"/>
          <w:szCs w:val="20"/>
          <w:lang w:val="en-US"/>
        </w:rPr>
        <w:t xml:space="preserve"> </w:t>
      </w:r>
      <w:r w:rsidR="00452C85" w:rsidRPr="00452C85">
        <w:rPr>
          <w:sz w:val="20"/>
          <w:szCs w:val="20"/>
          <w:lang w:val="en-US"/>
        </w:rPr>
        <w:t>Principles and Guidelines for the Protection of the Heritage of Indigenous Peoples (1995) ;</w:t>
      </w:r>
      <w:r w:rsidR="00452C85" w:rsidRPr="00452C85">
        <w:rPr>
          <w:sz w:val="20"/>
          <w:szCs w:val="20"/>
          <w:lang w:val="en-US"/>
        </w:rPr>
        <w:t xml:space="preserve"> </w:t>
      </w:r>
      <w:r w:rsidR="00452C85" w:rsidRPr="00452C85">
        <w:rPr>
          <w:sz w:val="20"/>
          <w:szCs w:val="20"/>
          <w:lang w:val="en-US"/>
        </w:rPr>
        <w:t>International Alliance of Indigenous Tribal Peoples of the Tropical Forests : the Biodiversity Convention – the Concerns of Indigenous Peoples (1995) ;</w:t>
      </w:r>
      <w:r w:rsidR="00452C85" w:rsidRPr="00452C85">
        <w:rPr>
          <w:sz w:val="20"/>
          <w:szCs w:val="20"/>
          <w:lang w:val="en-US"/>
        </w:rPr>
        <w:t xml:space="preserve"> </w:t>
      </w:r>
      <w:r w:rsidR="00452C85" w:rsidRPr="00452C85">
        <w:rPr>
          <w:sz w:val="20"/>
          <w:szCs w:val="20"/>
          <w:lang w:val="en-US"/>
        </w:rPr>
        <w:t>Indigenous Peoples’ Biodiversity Network : Indigenous peoples, Indigenous knowledge and innovations and the Convention on Biological Diversity (1996) ;</w:t>
      </w:r>
      <w:r w:rsidR="00452C85" w:rsidRPr="00452C85">
        <w:rPr>
          <w:sz w:val="20"/>
          <w:szCs w:val="20"/>
          <w:lang w:val="en-US"/>
        </w:rPr>
        <w:t xml:space="preserve"> </w:t>
      </w:r>
      <w:r w:rsidR="00452C85" w:rsidRPr="00452C85">
        <w:rPr>
          <w:sz w:val="20"/>
          <w:szCs w:val="20"/>
          <w:lang w:val="en-US"/>
        </w:rPr>
        <w:t>Results of the International Meeting of Indigenous and Other Forest-Dependent Peoples on the Management, Conservation and Sustainable Development of all Types of Forests : a Contribution to the I</w:t>
      </w:r>
      <w:r w:rsidR="00452C85" w:rsidRPr="00452C85">
        <w:rPr>
          <w:sz w:val="20"/>
          <w:szCs w:val="20"/>
          <w:lang w:val="en-US"/>
        </w:rPr>
        <w:t>n</w:t>
      </w:r>
      <w:r w:rsidR="00452C85" w:rsidRPr="00452C85">
        <w:rPr>
          <w:sz w:val="20"/>
          <w:szCs w:val="20"/>
          <w:lang w:val="en-US"/>
        </w:rPr>
        <w:t>tergovernmental Panel on Forests (‘Leticia Statement’) (1996) ;</w:t>
      </w:r>
      <w:r w:rsidR="00452C85" w:rsidRPr="00452C85">
        <w:rPr>
          <w:sz w:val="20"/>
          <w:szCs w:val="20"/>
          <w:lang w:val="en-US"/>
        </w:rPr>
        <w:t xml:space="preserve"> </w:t>
      </w:r>
      <w:r w:rsidR="00452C85" w:rsidRPr="00452C85">
        <w:rPr>
          <w:sz w:val="20"/>
          <w:szCs w:val="20"/>
          <w:lang w:val="en-US"/>
        </w:rPr>
        <w:t xml:space="preserve">Second International Indigenous Forum on Biodiversity : Submission to the Workshop on </w:t>
      </w:r>
      <w:proofErr w:type="spellStart"/>
      <w:r w:rsidR="00452C85" w:rsidRPr="00452C85">
        <w:rPr>
          <w:sz w:val="20"/>
          <w:szCs w:val="20"/>
          <w:lang w:val="en-US"/>
        </w:rPr>
        <w:t>Tradtional</w:t>
      </w:r>
      <w:proofErr w:type="spellEnd"/>
      <w:r w:rsidR="00452C85" w:rsidRPr="00452C85">
        <w:rPr>
          <w:sz w:val="20"/>
          <w:szCs w:val="20"/>
          <w:lang w:val="en-US"/>
        </w:rPr>
        <w:t xml:space="preserve"> Knowledge and Biological Diversity (1997)</w:t>
      </w:r>
      <w:r w:rsidR="00452C85">
        <w:rPr>
          <w:sz w:val="20"/>
          <w:szCs w:val="20"/>
          <w:lang w:val="en-US"/>
        </w:rPr>
        <w:t xml:space="preserve">. </w:t>
      </w:r>
      <w:proofErr w:type="spellStart"/>
      <w:r w:rsidR="00452C85" w:rsidRPr="00452C85">
        <w:rPr>
          <w:sz w:val="20"/>
          <w:szCs w:val="20"/>
          <w:lang w:val="en-US"/>
        </w:rPr>
        <w:t>Citées</w:t>
      </w:r>
      <w:proofErr w:type="spellEnd"/>
      <w:r w:rsidR="00452C85" w:rsidRPr="00452C85">
        <w:rPr>
          <w:sz w:val="20"/>
          <w:szCs w:val="20"/>
          <w:lang w:val="en-US"/>
        </w:rPr>
        <w:t xml:space="preserve"> dans </w:t>
      </w:r>
      <w:r w:rsidR="00452C85" w:rsidRPr="00452C85">
        <w:rPr>
          <w:sz w:val="20"/>
          <w:szCs w:val="20"/>
          <w:lang w:val="en-US"/>
        </w:rPr>
        <w:t xml:space="preserve">Graham </w:t>
      </w:r>
      <w:proofErr w:type="spellStart"/>
      <w:r w:rsidR="00452C85" w:rsidRPr="00452C85">
        <w:rPr>
          <w:sz w:val="20"/>
          <w:szCs w:val="20"/>
          <w:lang w:val="en-US"/>
        </w:rPr>
        <w:t>Dutfield</w:t>
      </w:r>
      <w:proofErr w:type="spellEnd"/>
      <w:r w:rsidR="00452C85" w:rsidRPr="00452C85">
        <w:rPr>
          <w:sz w:val="20"/>
          <w:szCs w:val="20"/>
          <w:lang w:val="en-US"/>
        </w:rPr>
        <w:t xml:space="preserve">, « Indigenous peoples’ declarations and statements and equitable research partnership », dans Sarah A. Laird (ed.) </w:t>
      </w:r>
      <w:r w:rsidR="00452C85" w:rsidRPr="00452C85">
        <w:rPr>
          <w:i/>
          <w:sz w:val="20"/>
          <w:szCs w:val="20"/>
          <w:lang w:val="en-US"/>
        </w:rPr>
        <w:t xml:space="preserve">Biodiversity and traditional knowledge: equitable partnerships in practice, </w:t>
      </w:r>
      <w:proofErr w:type="gramStart"/>
      <w:r w:rsidR="00452C85" w:rsidRPr="00452C85">
        <w:rPr>
          <w:sz w:val="20"/>
          <w:szCs w:val="20"/>
          <w:lang w:val="en-US"/>
        </w:rPr>
        <w:t>London ;</w:t>
      </w:r>
      <w:proofErr w:type="gramEnd"/>
      <w:r w:rsidR="00452C85" w:rsidRPr="00452C85">
        <w:rPr>
          <w:i/>
          <w:sz w:val="20"/>
          <w:szCs w:val="20"/>
          <w:lang w:val="en-US"/>
        </w:rPr>
        <w:t xml:space="preserve"> </w:t>
      </w:r>
      <w:r w:rsidR="00452C85" w:rsidRPr="00452C85">
        <w:rPr>
          <w:sz w:val="20"/>
          <w:szCs w:val="20"/>
          <w:lang w:val="en-US"/>
        </w:rPr>
        <w:t>Sterling, VA : Earthscan Publications Ltd, 2002, p. 228-232.</w:t>
      </w:r>
    </w:p>
  </w:footnote>
  <w:footnote w:id="2">
    <w:p w14:paraId="31525C45" w14:textId="1DFC8C6B" w:rsidR="00171E94" w:rsidRPr="00452C85" w:rsidRDefault="00171E94" w:rsidP="00452C85">
      <w:pPr>
        <w:pStyle w:val="Notedebasdepage"/>
        <w:jc w:val="both"/>
        <w:rPr>
          <w:iCs/>
          <w:sz w:val="20"/>
          <w:szCs w:val="20"/>
          <w:lang w:val="fr-CA"/>
        </w:rPr>
      </w:pPr>
      <w:r w:rsidRPr="00452C85">
        <w:rPr>
          <w:rStyle w:val="Appelnotedebasdep"/>
          <w:sz w:val="20"/>
          <w:szCs w:val="20"/>
        </w:rPr>
        <w:footnoteRef/>
      </w:r>
      <w:r w:rsidRPr="00452C85">
        <w:rPr>
          <w:sz w:val="20"/>
          <w:szCs w:val="20"/>
          <w:lang w:val="fr-CA"/>
        </w:rPr>
        <w:t xml:space="preserve"> </w:t>
      </w:r>
      <w:r w:rsidR="00452C85" w:rsidRPr="00452C85">
        <w:rPr>
          <w:i/>
          <w:sz w:val="20"/>
          <w:szCs w:val="20"/>
          <w:lang w:val="fr-CA"/>
        </w:rPr>
        <w:t>Code de la Société International d’Ethnobiologie</w:t>
      </w:r>
      <w:r w:rsidR="00452C85" w:rsidRPr="00452C85">
        <w:rPr>
          <w:iCs/>
          <w:sz w:val="20"/>
          <w:szCs w:val="20"/>
          <w:lang w:val="fr-CA"/>
        </w:rPr>
        <w:t xml:space="preserve">, en ligne : </w:t>
      </w:r>
      <w:hyperlink r:id="rId1" w:history="1">
        <w:r w:rsidR="00452C85" w:rsidRPr="00452C85">
          <w:rPr>
            <w:rStyle w:val="Hyperlien"/>
            <w:iCs/>
            <w:sz w:val="20"/>
            <w:szCs w:val="20"/>
            <w:lang w:val="fr-CA"/>
          </w:rPr>
          <w:t>https://www.ethnobiology.net/wp-content/uploads/CoE_French_January2012.pdf</w:t>
        </w:r>
      </w:hyperlink>
      <w:r w:rsidR="00452C85" w:rsidRPr="00452C85">
        <w:rPr>
          <w:iCs/>
          <w:sz w:val="20"/>
          <w:szCs w:val="20"/>
          <w:lang w:val="fr-CA"/>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589860" w14:textId="59651DC2" w:rsidR="006727B9" w:rsidRDefault="006727B9" w:rsidP="006727B9">
    <w:pPr>
      <w:pStyle w:val="En-tte"/>
      <w:jc w:val="center"/>
    </w:pPr>
    <w:r>
      <w:rPr>
        <w:noProof/>
      </w:rPr>
      <w:drawing>
        <wp:inline distT="0" distB="0" distL="0" distR="0" wp14:anchorId="377C68CC" wp14:editId="3ACD1EAB">
          <wp:extent cx="2416598" cy="764498"/>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thics hub logo FINAL.pdf"/>
                  <pic:cNvPicPr/>
                </pic:nvPicPr>
                <pic:blipFill rotWithShape="1">
                  <a:blip r:embed="rId1">
                    <a:extLst>
                      <a:ext uri="{28A0092B-C50C-407E-A947-70E740481C1C}">
                        <a14:useLocalDpi xmlns:a14="http://schemas.microsoft.com/office/drawing/2010/main" val="0"/>
                      </a:ext>
                    </a:extLst>
                  </a:blip>
                  <a:srcRect t="13799" r="32641" b="64891"/>
                  <a:stretch/>
                </pic:blipFill>
                <pic:spPr bwMode="auto">
                  <a:xfrm>
                    <a:off x="0" y="0"/>
                    <a:ext cx="2501914" cy="791488"/>
                  </a:xfrm>
                  <a:prstGeom prst="rect">
                    <a:avLst/>
                  </a:prstGeom>
                  <a:ln>
                    <a:noFill/>
                  </a:ln>
                  <a:extLst>
                    <a:ext uri="{53640926-AAD7-44D8-BBD7-CCE9431645EC}">
                      <a14:shadowObscured xmlns:a14="http://schemas.microsoft.com/office/drawing/2010/main"/>
                    </a:ext>
                  </a:extLst>
                </pic:spPr>
              </pic:pic>
            </a:graphicData>
          </a:graphic>
        </wp:inline>
      </w:drawing>
    </w:r>
  </w:p>
  <w:p w14:paraId="1733904B" w14:textId="77777777" w:rsidR="006727B9" w:rsidRDefault="006727B9" w:rsidP="006727B9">
    <w:pPr>
      <w:pStyle w:val="En-tt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67319"/>
    <w:multiLevelType w:val="hybridMultilevel"/>
    <w:tmpl w:val="C0DC563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56361538"/>
    <w:multiLevelType w:val="hybridMultilevel"/>
    <w:tmpl w:val="E24C33A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778E"/>
    <w:rsid w:val="00010AAF"/>
    <w:rsid w:val="00013E53"/>
    <w:rsid w:val="0005054A"/>
    <w:rsid w:val="00057BE7"/>
    <w:rsid w:val="00066FE9"/>
    <w:rsid w:val="0008692E"/>
    <w:rsid w:val="000C446F"/>
    <w:rsid w:val="000D1EBD"/>
    <w:rsid w:val="000D2F98"/>
    <w:rsid w:val="001001B4"/>
    <w:rsid w:val="001145DF"/>
    <w:rsid w:val="00153696"/>
    <w:rsid w:val="00153887"/>
    <w:rsid w:val="00162BF4"/>
    <w:rsid w:val="00171E94"/>
    <w:rsid w:val="001815F0"/>
    <w:rsid w:val="001A270B"/>
    <w:rsid w:val="001A33F7"/>
    <w:rsid w:val="001B2091"/>
    <w:rsid w:val="001D1DDD"/>
    <w:rsid w:val="002032C9"/>
    <w:rsid w:val="00214D1D"/>
    <w:rsid w:val="00230945"/>
    <w:rsid w:val="002621CF"/>
    <w:rsid w:val="00262793"/>
    <w:rsid w:val="00276DF1"/>
    <w:rsid w:val="00281ED2"/>
    <w:rsid w:val="00292843"/>
    <w:rsid w:val="002A63E4"/>
    <w:rsid w:val="002B4460"/>
    <w:rsid w:val="002E4539"/>
    <w:rsid w:val="002E7A7B"/>
    <w:rsid w:val="002F1B54"/>
    <w:rsid w:val="0030135C"/>
    <w:rsid w:val="00307FC6"/>
    <w:rsid w:val="00307FE4"/>
    <w:rsid w:val="00325DB6"/>
    <w:rsid w:val="00346E81"/>
    <w:rsid w:val="00360569"/>
    <w:rsid w:val="003778F2"/>
    <w:rsid w:val="003A1612"/>
    <w:rsid w:val="003B68AF"/>
    <w:rsid w:val="003C3016"/>
    <w:rsid w:val="003F7F47"/>
    <w:rsid w:val="0040296E"/>
    <w:rsid w:val="004054E7"/>
    <w:rsid w:val="004057CE"/>
    <w:rsid w:val="00415450"/>
    <w:rsid w:val="00421961"/>
    <w:rsid w:val="00434E6B"/>
    <w:rsid w:val="00446BD0"/>
    <w:rsid w:val="00446D90"/>
    <w:rsid w:val="00452C85"/>
    <w:rsid w:val="00464C22"/>
    <w:rsid w:val="00485F63"/>
    <w:rsid w:val="004947B4"/>
    <w:rsid w:val="004B7195"/>
    <w:rsid w:val="004D081D"/>
    <w:rsid w:val="004D529C"/>
    <w:rsid w:val="004F4528"/>
    <w:rsid w:val="00531BC8"/>
    <w:rsid w:val="00535E86"/>
    <w:rsid w:val="005563FF"/>
    <w:rsid w:val="005565D9"/>
    <w:rsid w:val="00557D0B"/>
    <w:rsid w:val="005624FC"/>
    <w:rsid w:val="00585A06"/>
    <w:rsid w:val="005A129A"/>
    <w:rsid w:val="005C3FB6"/>
    <w:rsid w:val="006322A6"/>
    <w:rsid w:val="006545CE"/>
    <w:rsid w:val="00666B62"/>
    <w:rsid w:val="0066778E"/>
    <w:rsid w:val="006727B9"/>
    <w:rsid w:val="006760C3"/>
    <w:rsid w:val="00685FFF"/>
    <w:rsid w:val="006B5E18"/>
    <w:rsid w:val="006F3E67"/>
    <w:rsid w:val="007066FE"/>
    <w:rsid w:val="00715A36"/>
    <w:rsid w:val="00756774"/>
    <w:rsid w:val="007725D2"/>
    <w:rsid w:val="00783B6E"/>
    <w:rsid w:val="007C24A0"/>
    <w:rsid w:val="007C5DDB"/>
    <w:rsid w:val="008035A1"/>
    <w:rsid w:val="00820660"/>
    <w:rsid w:val="00854BE2"/>
    <w:rsid w:val="0085677B"/>
    <w:rsid w:val="00873178"/>
    <w:rsid w:val="008766FE"/>
    <w:rsid w:val="00897D37"/>
    <w:rsid w:val="008B7F13"/>
    <w:rsid w:val="008E2699"/>
    <w:rsid w:val="008E2D94"/>
    <w:rsid w:val="00905D41"/>
    <w:rsid w:val="009328ED"/>
    <w:rsid w:val="00947A80"/>
    <w:rsid w:val="0096753C"/>
    <w:rsid w:val="00991A8C"/>
    <w:rsid w:val="009B67D4"/>
    <w:rsid w:val="009C5102"/>
    <w:rsid w:val="009C7B7B"/>
    <w:rsid w:val="009D533F"/>
    <w:rsid w:val="009F1536"/>
    <w:rsid w:val="00A14D0B"/>
    <w:rsid w:val="00A517B7"/>
    <w:rsid w:val="00A74B8B"/>
    <w:rsid w:val="00A77147"/>
    <w:rsid w:val="00AE5255"/>
    <w:rsid w:val="00AF7309"/>
    <w:rsid w:val="00B16B14"/>
    <w:rsid w:val="00B20766"/>
    <w:rsid w:val="00B23204"/>
    <w:rsid w:val="00B57008"/>
    <w:rsid w:val="00B97A2E"/>
    <w:rsid w:val="00BB5780"/>
    <w:rsid w:val="00BB68C8"/>
    <w:rsid w:val="00BD7F96"/>
    <w:rsid w:val="00C06FDF"/>
    <w:rsid w:val="00C510C9"/>
    <w:rsid w:val="00C66BE6"/>
    <w:rsid w:val="00C773E7"/>
    <w:rsid w:val="00C853C5"/>
    <w:rsid w:val="00C862F6"/>
    <w:rsid w:val="00CB6D63"/>
    <w:rsid w:val="00CC6BAD"/>
    <w:rsid w:val="00CF5B8C"/>
    <w:rsid w:val="00D061D8"/>
    <w:rsid w:val="00D51A49"/>
    <w:rsid w:val="00D56E2C"/>
    <w:rsid w:val="00D577CB"/>
    <w:rsid w:val="00DA7899"/>
    <w:rsid w:val="00DC287D"/>
    <w:rsid w:val="00DC5BC4"/>
    <w:rsid w:val="00DF084D"/>
    <w:rsid w:val="00E05DC9"/>
    <w:rsid w:val="00E100FA"/>
    <w:rsid w:val="00E436FD"/>
    <w:rsid w:val="00E5691E"/>
    <w:rsid w:val="00E82677"/>
    <w:rsid w:val="00E90B06"/>
    <w:rsid w:val="00EC232F"/>
    <w:rsid w:val="00EC3DC0"/>
    <w:rsid w:val="00EF6B27"/>
    <w:rsid w:val="00F26EEF"/>
    <w:rsid w:val="00F30316"/>
    <w:rsid w:val="00F7659D"/>
    <w:rsid w:val="00F77857"/>
    <w:rsid w:val="00F95760"/>
    <w:rsid w:val="00FB07BF"/>
    <w:rsid w:val="00FC419C"/>
    <w:rsid w:val="00FD1BC6"/>
    <w:rsid w:val="00FF050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380F5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Titre1">
    <w:name w:val="heading 1"/>
    <w:basedOn w:val="Normal"/>
    <w:next w:val="Normal"/>
    <w:link w:val="Titre1Car"/>
    <w:autoRedefine/>
    <w:uiPriority w:val="9"/>
    <w:qFormat/>
    <w:rsid w:val="00EC3DC0"/>
    <w:pPr>
      <w:keepNext/>
      <w:keepLines/>
      <w:outlineLvl w:val="0"/>
    </w:pPr>
    <w:rPr>
      <w:rFonts w:eastAsia="Times New Roman" w:cstheme="majorBidi"/>
      <w:b/>
      <w:color w:val="000000" w:themeColor="text1"/>
      <w:sz w:val="28"/>
      <w:szCs w:val="32"/>
      <w:lang w:eastAsia="fr-FR"/>
    </w:rPr>
  </w:style>
  <w:style w:type="paragraph" w:styleId="Titre2">
    <w:name w:val="heading 2"/>
    <w:aliases w:val="Chapitre"/>
    <w:basedOn w:val="Normal"/>
    <w:next w:val="Normal"/>
    <w:link w:val="Titre2Car"/>
    <w:autoRedefine/>
    <w:uiPriority w:val="9"/>
    <w:qFormat/>
    <w:rsid w:val="00EC3DC0"/>
    <w:pPr>
      <w:ind w:left="708"/>
      <w:outlineLvl w:val="1"/>
    </w:pPr>
    <w:rPr>
      <w:rFonts w:eastAsia="Times New Roman" w:cs="Times New Roman"/>
      <w:b/>
      <w:bCs/>
      <w:iCs/>
      <w:szCs w:val="28"/>
      <w:lang w:val="x-none" w:eastAsia="x-none" w:bidi="fr-FR"/>
    </w:rPr>
  </w:style>
  <w:style w:type="paragraph" w:styleId="Titre3">
    <w:name w:val="heading 3"/>
    <w:basedOn w:val="Normal"/>
    <w:next w:val="Normal"/>
    <w:link w:val="Titre3Car"/>
    <w:uiPriority w:val="9"/>
    <w:unhideWhenUsed/>
    <w:qFormat/>
    <w:rsid w:val="00EC3DC0"/>
    <w:pPr>
      <w:keepNext/>
      <w:keepLines/>
      <w:spacing w:before="40"/>
      <w:ind w:left="1416"/>
      <w:outlineLvl w:val="2"/>
    </w:pPr>
    <w:rPr>
      <w:rFonts w:eastAsiaTheme="majorEastAsia" w:cstheme="majorBidi"/>
      <w:i/>
    </w:rPr>
  </w:style>
  <w:style w:type="paragraph" w:styleId="Titre7">
    <w:name w:val="heading 7"/>
    <w:aliases w:val="a)"/>
    <w:basedOn w:val="Normal"/>
    <w:next w:val="Normal"/>
    <w:link w:val="Titre7Car"/>
    <w:autoRedefine/>
    <w:uiPriority w:val="9"/>
    <w:unhideWhenUsed/>
    <w:qFormat/>
    <w:rsid w:val="00C853C5"/>
    <w:pPr>
      <w:keepNext/>
      <w:keepLines/>
      <w:spacing w:before="240" w:after="240"/>
      <w:jc w:val="both"/>
      <w:outlineLvl w:val="6"/>
    </w:pPr>
    <w:rPr>
      <w:rFonts w:ascii="Times New Roman" w:eastAsiaTheme="majorEastAsia" w:hAnsi="Times New Roman" w:cstheme="majorBidi"/>
      <w:iCs/>
      <w:color w:val="000000" w:themeColor="tex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aliases w:val="Chapitre Car"/>
    <w:basedOn w:val="Policepardfaut"/>
    <w:link w:val="Titre2"/>
    <w:uiPriority w:val="9"/>
    <w:rsid w:val="00EC3DC0"/>
    <w:rPr>
      <w:rFonts w:eastAsia="Times New Roman" w:cs="Times New Roman"/>
      <w:b/>
      <w:bCs/>
      <w:iCs/>
      <w:szCs w:val="28"/>
      <w:lang w:val="x-none" w:eastAsia="x-none" w:bidi="fr-FR"/>
    </w:rPr>
  </w:style>
  <w:style w:type="character" w:customStyle="1" w:styleId="Titre7Car">
    <w:name w:val="Titre 7 Car"/>
    <w:aliases w:val="a) Car"/>
    <w:basedOn w:val="Policepardfaut"/>
    <w:link w:val="Titre7"/>
    <w:uiPriority w:val="9"/>
    <w:rsid w:val="00C853C5"/>
    <w:rPr>
      <w:rFonts w:ascii="Times New Roman" w:eastAsiaTheme="majorEastAsia" w:hAnsi="Times New Roman" w:cstheme="majorBidi"/>
      <w:iCs/>
      <w:color w:val="000000" w:themeColor="text1"/>
    </w:rPr>
  </w:style>
  <w:style w:type="character" w:styleId="Appelnotedebasdep">
    <w:name w:val="footnote reference"/>
    <w:basedOn w:val="Policepardfaut"/>
    <w:uiPriority w:val="99"/>
    <w:unhideWhenUsed/>
    <w:rsid w:val="002E7A7B"/>
    <w:rPr>
      <w:vertAlign w:val="superscript"/>
    </w:rPr>
  </w:style>
  <w:style w:type="paragraph" w:styleId="Notedebasdepage">
    <w:name w:val="footnote text"/>
    <w:basedOn w:val="Normal"/>
    <w:link w:val="NotedebasdepageCar"/>
    <w:uiPriority w:val="99"/>
    <w:unhideWhenUsed/>
    <w:rsid w:val="002032C9"/>
  </w:style>
  <w:style w:type="character" w:customStyle="1" w:styleId="NotedebasdepageCar">
    <w:name w:val="Note de bas de page Car"/>
    <w:basedOn w:val="Policepardfaut"/>
    <w:link w:val="Notedebasdepage"/>
    <w:uiPriority w:val="99"/>
    <w:rsid w:val="002032C9"/>
  </w:style>
  <w:style w:type="paragraph" w:styleId="NormalWeb">
    <w:name w:val="Normal (Web)"/>
    <w:basedOn w:val="Normal"/>
    <w:uiPriority w:val="99"/>
    <w:unhideWhenUsed/>
    <w:rsid w:val="005565D9"/>
    <w:pPr>
      <w:spacing w:before="100" w:beforeAutospacing="1" w:after="100" w:afterAutospacing="1"/>
    </w:pPr>
    <w:rPr>
      <w:rFonts w:ascii="Times New Roman" w:eastAsia="Times New Roman" w:hAnsi="Times New Roman" w:cs="Times New Roman"/>
      <w:lang w:val="fr-CA" w:eastAsia="fr-CA"/>
    </w:rPr>
  </w:style>
  <w:style w:type="character" w:customStyle="1" w:styleId="Titre1Car">
    <w:name w:val="Titre 1 Car"/>
    <w:basedOn w:val="Policepardfaut"/>
    <w:link w:val="Titre1"/>
    <w:uiPriority w:val="9"/>
    <w:rsid w:val="00EC3DC0"/>
    <w:rPr>
      <w:rFonts w:eastAsia="Times New Roman" w:cstheme="majorBidi"/>
      <w:b/>
      <w:color w:val="000000" w:themeColor="text1"/>
      <w:sz w:val="28"/>
      <w:szCs w:val="32"/>
      <w:lang w:eastAsia="fr-FR"/>
    </w:rPr>
  </w:style>
  <w:style w:type="character" w:customStyle="1" w:styleId="Titre3Car">
    <w:name w:val="Titre 3 Car"/>
    <w:basedOn w:val="Policepardfaut"/>
    <w:link w:val="Titre3"/>
    <w:uiPriority w:val="9"/>
    <w:rsid w:val="00EC3DC0"/>
    <w:rPr>
      <w:rFonts w:eastAsiaTheme="majorEastAsia" w:cstheme="majorBidi"/>
      <w:i/>
    </w:rPr>
  </w:style>
  <w:style w:type="paragraph" w:styleId="TM1">
    <w:name w:val="toc 1"/>
    <w:basedOn w:val="Normal"/>
    <w:next w:val="Normal"/>
    <w:autoRedefine/>
    <w:uiPriority w:val="39"/>
    <w:unhideWhenUsed/>
    <w:rsid w:val="00EC3DC0"/>
    <w:pPr>
      <w:spacing w:after="100"/>
    </w:pPr>
  </w:style>
  <w:style w:type="paragraph" w:styleId="TM2">
    <w:name w:val="toc 2"/>
    <w:basedOn w:val="Normal"/>
    <w:next w:val="Normal"/>
    <w:autoRedefine/>
    <w:uiPriority w:val="39"/>
    <w:unhideWhenUsed/>
    <w:rsid w:val="00EC3DC0"/>
    <w:pPr>
      <w:spacing w:after="100"/>
      <w:ind w:left="240"/>
    </w:pPr>
  </w:style>
  <w:style w:type="paragraph" w:styleId="TM3">
    <w:name w:val="toc 3"/>
    <w:basedOn w:val="Normal"/>
    <w:next w:val="Normal"/>
    <w:autoRedefine/>
    <w:uiPriority w:val="39"/>
    <w:unhideWhenUsed/>
    <w:rsid w:val="00EC3DC0"/>
    <w:pPr>
      <w:spacing w:after="100"/>
      <w:ind w:left="480"/>
    </w:pPr>
  </w:style>
  <w:style w:type="character" w:styleId="Hyperlien">
    <w:name w:val="Hyperlink"/>
    <w:basedOn w:val="Policepardfaut"/>
    <w:uiPriority w:val="99"/>
    <w:unhideWhenUsed/>
    <w:rsid w:val="00EC3DC0"/>
    <w:rPr>
      <w:color w:val="0563C1" w:themeColor="hyperlink"/>
      <w:u w:val="single"/>
    </w:rPr>
  </w:style>
  <w:style w:type="paragraph" w:styleId="En-tte">
    <w:name w:val="header"/>
    <w:basedOn w:val="Normal"/>
    <w:link w:val="En-tteCar"/>
    <w:uiPriority w:val="99"/>
    <w:unhideWhenUsed/>
    <w:rsid w:val="006727B9"/>
    <w:pPr>
      <w:tabs>
        <w:tab w:val="center" w:pos="4320"/>
        <w:tab w:val="right" w:pos="8640"/>
      </w:tabs>
    </w:pPr>
  </w:style>
  <w:style w:type="character" w:customStyle="1" w:styleId="En-tteCar">
    <w:name w:val="En-tête Car"/>
    <w:basedOn w:val="Policepardfaut"/>
    <w:link w:val="En-tte"/>
    <w:uiPriority w:val="99"/>
    <w:rsid w:val="006727B9"/>
  </w:style>
  <w:style w:type="paragraph" w:styleId="Pieddepage">
    <w:name w:val="footer"/>
    <w:basedOn w:val="Normal"/>
    <w:link w:val="PieddepageCar"/>
    <w:uiPriority w:val="99"/>
    <w:unhideWhenUsed/>
    <w:rsid w:val="006727B9"/>
    <w:pPr>
      <w:tabs>
        <w:tab w:val="center" w:pos="4320"/>
        <w:tab w:val="right" w:pos="8640"/>
      </w:tabs>
    </w:pPr>
  </w:style>
  <w:style w:type="character" w:customStyle="1" w:styleId="PieddepageCar">
    <w:name w:val="Pied de page Car"/>
    <w:basedOn w:val="Policepardfaut"/>
    <w:link w:val="Pieddepage"/>
    <w:uiPriority w:val="99"/>
    <w:rsid w:val="006727B9"/>
  </w:style>
  <w:style w:type="character" w:styleId="Numrodepage">
    <w:name w:val="page number"/>
    <w:basedOn w:val="Policepardfaut"/>
    <w:uiPriority w:val="99"/>
    <w:semiHidden/>
    <w:unhideWhenUsed/>
    <w:rsid w:val="006727B9"/>
  </w:style>
  <w:style w:type="paragraph" w:styleId="Paragraphedeliste">
    <w:name w:val="List Paragraph"/>
    <w:basedOn w:val="Normal"/>
    <w:uiPriority w:val="34"/>
    <w:qFormat/>
    <w:rsid w:val="006727B9"/>
    <w:pPr>
      <w:ind w:left="720"/>
      <w:contextualSpacing/>
    </w:pPr>
  </w:style>
  <w:style w:type="character" w:styleId="Mentionnonrsolue">
    <w:name w:val="Unresolved Mention"/>
    <w:basedOn w:val="Policepardfaut"/>
    <w:uiPriority w:val="99"/>
    <w:rsid w:val="00452C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66217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ethnobiology.net/wp-content/uploads/CoE_French_January2012.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ri par titre"/>
</file>

<file path=customXml/itemProps1.xml><?xml version="1.0" encoding="utf-8"?>
<ds:datastoreItem xmlns:ds="http://schemas.openxmlformats.org/officeDocument/2006/customXml" ds:itemID="{FAF4F3D0-950C-624E-A556-2A32470A9C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3018</Words>
  <Characters>16602</Characters>
  <Application>Microsoft Office Word</Application>
  <DocSecurity>0</DocSecurity>
  <Lines>138</Lines>
  <Paragraphs>39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de Microsoft Office</dc:creator>
  <cp:keywords/>
  <dc:description/>
  <cp:lastModifiedBy>Thomas Burelli</cp:lastModifiedBy>
  <cp:revision>2</cp:revision>
  <dcterms:created xsi:type="dcterms:W3CDTF">2020-05-06T20:58:00Z</dcterms:created>
  <dcterms:modified xsi:type="dcterms:W3CDTF">2020-05-06T20:58:00Z</dcterms:modified>
</cp:coreProperties>
</file>